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D7" w:rsidRPr="002B75D7" w:rsidRDefault="002B75D7" w:rsidP="002B75D7">
      <w:pPr>
        <w:keepNext/>
        <w:spacing w:after="0" w:line="240" w:lineRule="auto"/>
        <w:jc w:val="both"/>
        <w:outlineLvl w:val="0"/>
        <w:rPr>
          <w:rFonts w:ascii="Californian FB" w:eastAsia="Times New Roman" w:hAnsi="Californian FB" w:cs="Times New Roman"/>
          <w:b/>
          <w:sz w:val="28"/>
          <w:szCs w:val="28"/>
          <w:lang w:eastAsia="fr-FR"/>
        </w:rPr>
      </w:pPr>
      <w:r w:rsidRPr="002B75D7">
        <w:rPr>
          <w:rFonts w:ascii="Californian FB" w:eastAsia="Times New Roman" w:hAnsi="Californian FB" w:cs="Times New Roman"/>
          <w:b/>
          <w:sz w:val="28"/>
          <w:szCs w:val="28"/>
          <w:lang w:eastAsia="fr-FR"/>
        </w:rPr>
        <w:t>MAIRIE  DE  BESNÉ</w:t>
      </w:r>
    </w:p>
    <w:p w:rsidR="002B75D7" w:rsidRPr="002B75D7" w:rsidRDefault="002B75D7" w:rsidP="002B75D7">
      <w:pPr>
        <w:spacing w:after="0" w:line="240" w:lineRule="auto"/>
        <w:rPr>
          <w:rFonts w:ascii="Tahoma" w:eastAsia="Times New Roman" w:hAnsi="Tahoma" w:cs="Times New Roman"/>
          <w:b/>
          <w:sz w:val="48"/>
          <w:szCs w:val="20"/>
          <w:lang w:eastAsia="fr-FR"/>
        </w:rPr>
      </w:pP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        </w:t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object w:dxaOrig="90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62.9pt" o:ole="">
            <v:imagedata r:id="rId7" o:title=""/>
          </v:shape>
          <o:OLEObject Type="Embed" ProgID="PBrush" ShapeID="_x0000_i1025" DrawAspect="Content" ObjectID="_1583132164" r:id="rId8"/>
        </w:object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                                          </w:t>
      </w:r>
    </w:p>
    <w:p w:rsidR="002B75D7" w:rsidRPr="002B75D7" w:rsidRDefault="002B75D7" w:rsidP="002B75D7">
      <w:pPr>
        <w:keepNext/>
        <w:spacing w:after="0" w:line="240" w:lineRule="auto"/>
        <w:jc w:val="center"/>
        <w:outlineLvl w:val="2"/>
        <w:rPr>
          <w:rFonts w:ascii="Tahoma" w:eastAsia="Times New Roman" w:hAnsi="Tahoma" w:cs="Times New Roman"/>
          <w:b/>
          <w:sz w:val="44"/>
          <w:szCs w:val="20"/>
          <w:lang w:eastAsia="fr-FR"/>
        </w:rPr>
      </w:pPr>
      <w:r w:rsidRPr="002B75D7">
        <w:rPr>
          <w:rFonts w:ascii="Tahoma" w:eastAsia="Times New Roman" w:hAnsi="Tahoma" w:cs="Times New Roman"/>
          <w:b/>
          <w:sz w:val="44"/>
          <w:szCs w:val="20"/>
          <w:lang w:eastAsia="fr-FR"/>
        </w:rPr>
        <w:t>EXTRAIT DU REGISTRE</w:t>
      </w:r>
    </w:p>
    <w:p w:rsidR="002B75D7" w:rsidRPr="002B75D7" w:rsidRDefault="002B75D7" w:rsidP="002B75D7">
      <w:pPr>
        <w:keepNext/>
        <w:spacing w:after="0" w:line="240" w:lineRule="auto"/>
        <w:jc w:val="center"/>
        <w:outlineLvl w:val="3"/>
        <w:rPr>
          <w:rFonts w:ascii="Tahoma" w:eastAsia="Times New Roman" w:hAnsi="Tahoma" w:cs="Times New Roman"/>
          <w:b/>
          <w:sz w:val="44"/>
          <w:szCs w:val="20"/>
          <w:lang w:eastAsia="fr-FR"/>
        </w:rPr>
      </w:pPr>
      <w:r w:rsidRPr="002B75D7">
        <w:rPr>
          <w:rFonts w:ascii="Tahoma" w:eastAsia="Times New Roman" w:hAnsi="Tahoma" w:cs="Times New Roman"/>
          <w:b/>
          <w:sz w:val="44"/>
          <w:szCs w:val="20"/>
          <w:lang w:eastAsia="fr-FR"/>
        </w:rPr>
        <w:t>DES ARRÊTÉS DU MAIRE</w:t>
      </w:r>
    </w:p>
    <w:p w:rsidR="002B75D7" w:rsidRPr="002B75D7" w:rsidRDefault="00983988" w:rsidP="002B75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80" w:right="252"/>
        <w:jc w:val="center"/>
        <w:rPr>
          <w:rFonts w:ascii="Tahoma" w:eastAsia="Times New Roman" w:hAnsi="Tahoma" w:cs="Times New Roman"/>
          <w:b/>
          <w:sz w:val="36"/>
          <w:szCs w:val="20"/>
          <w:lang w:eastAsia="fr-FR"/>
        </w:rPr>
      </w:pPr>
      <w:r>
        <w:rPr>
          <w:rFonts w:ascii="Tahoma" w:eastAsia="Times New Roman" w:hAnsi="Tahoma" w:cs="Times New Roman"/>
          <w:b/>
          <w:sz w:val="36"/>
          <w:szCs w:val="20"/>
          <w:lang w:eastAsia="fr-FR"/>
        </w:rPr>
        <w:t>ARRÊTÉ N°0</w:t>
      </w:r>
      <w:r w:rsidR="00EC5747">
        <w:rPr>
          <w:rFonts w:ascii="Tahoma" w:eastAsia="Times New Roman" w:hAnsi="Tahoma" w:cs="Times New Roman"/>
          <w:b/>
          <w:sz w:val="36"/>
          <w:szCs w:val="20"/>
          <w:lang w:eastAsia="fr-FR"/>
        </w:rPr>
        <w:t>5</w:t>
      </w:r>
      <w:r w:rsidR="002B75D7" w:rsidRPr="002B75D7">
        <w:rPr>
          <w:rFonts w:ascii="Tahoma" w:eastAsia="Times New Roman" w:hAnsi="Tahoma" w:cs="Times New Roman"/>
          <w:b/>
          <w:sz w:val="36"/>
          <w:szCs w:val="20"/>
          <w:lang w:eastAsia="fr-FR"/>
        </w:rPr>
        <w:t xml:space="preserve">/2018 </w:t>
      </w:r>
    </w:p>
    <w:p w:rsidR="002B75D7" w:rsidRPr="002B75D7" w:rsidRDefault="00983988" w:rsidP="002B75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80" w:right="252"/>
        <w:jc w:val="center"/>
        <w:rPr>
          <w:rFonts w:ascii="Tahoma" w:eastAsia="Times New Roman" w:hAnsi="Tahoma" w:cs="Times New Roman"/>
          <w:b/>
          <w:sz w:val="36"/>
          <w:szCs w:val="20"/>
          <w:lang w:eastAsia="fr-FR"/>
        </w:rPr>
      </w:pPr>
      <w:r>
        <w:rPr>
          <w:rFonts w:ascii="Tahoma" w:eastAsia="Times New Roman" w:hAnsi="Tahoma" w:cs="Times New Roman"/>
          <w:b/>
          <w:sz w:val="36"/>
          <w:szCs w:val="20"/>
          <w:lang w:eastAsia="fr-FR"/>
        </w:rPr>
        <w:t>Arrêté règlementant le brûlage à l’air libre des déchets verts</w:t>
      </w:r>
    </w:p>
    <w:p w:rsidR="002B75D7" w:rsidRPr="002B75D7" w:rsidRDefault="002B75D7" w:rsidP="002B75D7">
      <w:pPr>
        <w:tabs>
          <w:tab w:val="left" w:pos="1418"/>
        </w:tabs>
        <w:spacing w:after="0" w:line="240" w:lineRule="auto"/>
        <w:jc w:val="right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</w:p>
    <w:p w:rsidR="002B75D7" w:rsidRDefault="002B75D7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>Le Maire de la commune de Besné,</w:t>
      </w:r>
    </w:p>
    <w:p w:rsidR="00983988" w:rsidRPr="002B75D7" w:rsidRDefault="00983988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B75D7" w:rsidRPr="002B75D7" w:rsidRDefault="003B3AF3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VU de le C</w:t>
      </w:r>
      <w:r w:rsidR="002B75D7"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ode Général 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>des Collectivités Territoriales et</w:t>
      </w:r>
      <w:r w:rsidR="002B75D7"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notamment </w:t>
      </w:r>
      <w:r w:rsidR="002B75D7">
        <w:rPr>
          <w:rFonts w:ascii="Tahoma" w:eastAsia="Times New Roman" w:hAnsi="Tahoma" w:cs="Times New Roman"/>
          <w:sz w:val="24"/>
          <w:szCs w:val="20"/>
          <w:lang w:eastAsia="fr-FR"/>
        </w:rPr>
        <w:t>les articles L.2212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-1, </w:t>
      </w:r>
      <w:r w:rsidR="002B75D7">
        <w:rPr>
          <w:rFonts w:ascii="Tahoma" w:eastAsia="Times New Roman" w:hAnsi="Tahoma" w:cs="Times New Roman"/>
          <w:sz w:val="24"/>
          <w:szCs w:val="20"/>
          <w:lang w:eastAsia="fr-FR"/>
        </w:rPr>
        <w:t>L.2212-2.5, L.2224-13 et L.2224-14</w:t>
      </w:r>
      <w:r w:rsidR="002B75D7"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</w:t>
      </w:r>
      <w:r w:rsidR="002B75D7">
        <w:rPr>
          <w:rFonts w:ascii="Tahoma" w:eastAsia="Times New Roman" w:hAnsi="Tahoma" w:cs="Times New Roman"/>
          <w:sz w:val="24"/>
          <w:szCs w:val="20"/>
          <w:lang w:eastAsia="fr-FR"/>
        </w:rPr>
        <w:t>relatifs aux pouvoirs de police du Maire,</w:t>
      </w:r>
    </w:p>
    <w:p w:rsidR="002B75D7" w:rsidRDefault="002B75D7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VU 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>le Grenelle de l’</w:t>
      </w:r>
      <w:r w:rsidR="003B3AF3">
        <w:rPr>
          <w:rFonts w:ascii="Tahoma" w:eastAsia="Times New Roman" w:hAnsi="Tahoma" w:cs="Times New Roman"/>
          <w:sz w:val="24"/>
          <w:szCs w:val="20"/>
          <w:lang w:eastAsia="fr-FR"/>
        </w:rPr>
        <w:t>E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>nvironnement du 3 août 2009,</w:t>
      </w:r>
    </w:p>
    <w:p w:rsidR="003B3AF3" w:rsidRDefault="002B75D7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Vu le Code de l</w:t>
      </w:r>
      <w:r w:rsidR="003B3AF3">
        <w:rPr>
          <w:rFonts w:ascii="Tahoma" w:eastAsia="Times New Roman" w:hAnsi="Tahoma" w:cs="Times New Roman"/>
          <w:sz w:val="24"/>
          <w:szCs w:val="20"/>
          <w:lang w:eastAsia="fr-FR"/>
        </w:rPr>
        <w:t>’E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>nvironnement et notamment les articles L.222-4 à L.222-7</w:t>
      </w:r>
      <w:r w:rsidR="003B3AF3">
        <w:rPr>
          <w:rFonts w:ascii="Tahoma" w:eastAsia="Times New Roman" w:hAnsi="Tahoma" w:cs="Times New Roman"/>
          <w:sz w:val="24"/>
          <w:szCs w:val="20"/>
          <w:lang w:eastAsia="fr-FR"/>
        </w:rPr>
        <w:t xml:space="preserve">, R.222-13 à R.222-36, L.541-1, L.541-21-1 et l’annexe </w:t>
      </w:r>
      <w:proofErr w:type="spellStart"/>
      <w:r w:rsidR="003B3AF3">
        <w:rPr>
          <w:rFonts w:ascii="Tahoma" w:eastAsia="Times New Roman" w:hAnsi="Tahoma" w:cs="Times New Roman"/>
          <w:sz w:val="24"/>
          <w:szCs w:val="20"/>
          <w:lang w:eastAsia="fr-FR"/>
        </w:rPr>
        <w:t>ll</w:t>
      </w:r>
      <w:proofErr w:type="spellEnd"/>
      <w:r w:rsidR="003B3AF3">
        <w:rPr>
          <w:rFonts w:ascii="Tahoma" w:eastAsia="Times New Roman" w:hAnsi="Tahoma" w:cs="Times New Roman"/>
          <w:sz w:val="24"/>
          <w:szCs w:val="20"/>
          <w:lang w:eastAsia="fr-FR"/>
        </w:rPr>
        <w:t xml:space="preserve"> de l’article R.541-8,</w:t>
      </w:r>
    </w:p>
    <w:p w:rsidR="003B3AF3" w:rsidRDefault="003B3AF3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Vu le Code Rural et de la Pêche Maritime et notamment ses articles D.615-47 et D.681-5,</w:t>
      </w:r>
    </w:p>
    <w:p w:rsidR="00F9513D" w:rsidRDefault="003B3AF3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Vu le Code Forestier et notamment ses articles  L.322-1</w:t>
      </w:r>
      <w:r w:rsidR="00F9513D">
        <w:rPr>
          <w:rFonts w:ascii="Tahoma" w:eastAsia="Times New Roman" w:hAnsi="Tahoma" w:cs="Times New Roman"/>
          <w:sz w:val="24"/>
          <w:szCs w:val="20"/>
          <w:lang w:eastAsia="fr-FR"/>
        </w:rPr>
        <w:t>, L.322-1.1, L.322-6, R.322-1, R.322-5,</w:t>
      </w:r>
    </w:p>
    <w:p w:rsidR="00F9513D" w:rsidRDefault="00F9513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Vu le règlement sanitaire départemental, et notamment l’article 423, </w:t>
      </w:r>
    </w:p>
    <w:p w:rsidR="00F9513D" w:rsidRDefault="00F9513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Vu l’arrêté préfectoral en date du 08 août 2000, portant réglementation en vue de prévenir les incendies de forêt, </w:t>
      </w:r>
    </w:p>
    <w:p w:rsidR="00F9513D" w:rsidRDefault="00F9513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Vu la circulaire du 18 novembre 2011 relative à l’interdiction de brûlage à l’air libre des déchets verts, issue conjointement des ministères de l’écologie, du développement durable, des transports et du logement, du ministère du travail,</w:t>
      </w:r>
    </w:p>
    <w:p w:rsidR="00556A8E" w:rsidRDefault="00556A8E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Vu la directive du Préfet de la Loire-Atlantique en date du 28 août 2013 concernant la mise en œuvre de la circulaire susvisée, </w:t>
      </w:r>
    </w:p>
    <w:p w:rsidR="00556A8E" w:rsidRDefault="00556A8E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Vu l’article R.610-5 du Code Pénal, relatif à la violation des interdictions et aux manquements aux obligations édictées par arrêtés de police, </w:t>
      </w:r>
    </w:p>
    <w:p w:rsidR="00983988" w:rsidRDefault="00983988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983988" w:rsidRDefault="00983988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983988">
        <w:rPr>
          <w:rFonts w:ascii="Tahoma" w:eastAsia="Times New Roman" w:hAnsi="Tahoma" w:cs="Times New Roman"/>
          <w:b/>
          <w:sz w:val="24"/>
          <w:szCs w:val="20"/>
          <w:lang w:eastAsia="fr-FR"/>
        </w:rPr>
        <w:t>Considérant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 que le brûlage des déchets verts (feux de jardin) nuit à l’environnement et à la santé, et qu’il peut être à l’origine de la propagation d’incendies et de troubles de voisinage générés par les odeurs et la fumée,</w:t>
      </w:r>
    </w:p>
    <w:p w:rsidR="00983988" w:rsidRDefault="00983988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983988" w:rsidRDefault="00983988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1343CD">
        <w:rPr>
          <w:rFonts w:ascii="Tahoma" w:eastAsia="Times New Roman" w:hAnsi="Tahoma" w:cs="Times New Roman"/>
          <w:b/>
          <w:sz w:val="24"/>
          <w:szCs w:val="20"/>
          <w:lang w:eastAsia="fr-FR"/>
        </w:rPr>
        <w:t>Considérant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 que ce brûlage à l’air libre est source</w:t>
      </w:r>
      <w:r w:rsidR="001343CD">
        <w:rPr>
          <w:rFonts w:ascii="Tahoma" w:eastAsia="Times New Roman" w:hAnsi="Tahoma" w:cs="Times New Roman"/>
          <w:sz w:val="24"/>
          <w:szCs w:val="20"/>
          <w:lang w:eastAsia="fr-FR"/>
        </w:rPr>
        <w:t xml:space="preserve"> d’émission importante de substances polluantes,</w:t>
      </w:r>
    </w:p>
    <w:p w:rsidR="001343CD" w:rsidRDefault="001343C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1343CD" w:rsidRDefault="001343C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1343CD">
        <w:rPr>
          <w:rFonts w:ascii="Tahoma" w:eastAsia="Times New Roman" w:hAnsi="Tahoma" w:cs="Times New Roman"/>
          <w:b/>
          <w:sz w:val="24"/>
          <w:szCs w:val="20"/>
          <w:lang w:eastAsia="fr-FR"/>
        </w:rPr>
        <w:t>Considérant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 qu’une déchèterie est implantée sur </w:t>
      </w:r>
      <w:r w:rsidR="00EC5747">
        <w:rPr>
          <w:rFonts w:ascii="Tahoma" w:eastAsia="Times New Roman" w:hAnsi="Tahoma" w:cs="Times New Roman"/>
          <w:sz w:val="24"/>
          <w:szCs w:val="20"/>
          <w:lang w:eastAsia="fr-FR"/>
        </w:rPr>
        <w:t>la Commune de Donges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, </w:t>
      </w:r>
    </w:p>
    <w:p w:rsidR="00556A8E" w:rsidRDefault="00556A8E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556A8E" w:rsidRDefault="001343C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1343CD">
        <w:rPr>
          <w:rFonts w:ascii="Tahoma" w:eastAsia="Times New Roman" w:hAnsi="Tahoma" w:cs="Times New Roman"/>
          <w:b/>
          <w:sz w:val="24"/>
          <w:szCs w:val="20"/>
          <w:lang w:eastAsia="fr-FR"/>
        </w:rPr>
        <w:lastRenderedPageBreak/>
        <w:t>Considérant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 qu’un apport des déchets verts (tonte, broussailles, élagage…) est possible  dans cette déchèterie, </w:t>
      </w:r>
    </w:p>
    <w:p w:rsidR="001343CD" w:rsidRDefault="001343C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F1E7F" w:rsidRDefault="001343CD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1343CD">
        <w:rPr>
          <w:rFonts w:ascii="Tahoma" w:eastAsia="Times New Roman" w:hAnsi="Tahoma" w:cs="Times New Roman"/>
          <w:b/>
          <w:sz w:val="24"/>
          <w:szCs w:val="20"/>
          <w:lang w:eastAsia="fr-FR"/>
        </w:rPr>
        <w:t>Considérant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 qu’il est nécessaire de favoriser la valorisation de ces déchets sur place leur évacuation vers la déchèterie, dans le but de contribuer à la protection de l’environnement, au maintien de la salubrité publique et au développement durable</w:t>
      </w:r>
      <w:r w:rsidR="00BE2437">
        <w:rPr>
          <w:rFonts w:ascii="Tahoma" w:eastAsia="Times New Roman" w:hAnsi="Tahoma" w:cs="Times New Roman"/>
          <w:sz w:val="24"/>
          <w:szCs w:val="20"/>
          <w:lang w:eastAsia="fr-FR"/>
        </w:rPr>
        <w:t>.</w:t>
      </w:r>
    </w:p>
    <w:p w:rsidR="002F1E7F" w:rsidRPr="002B75D7" w:rsidRDefault="002F1E7F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B75D7" w:rsidRPr="002B75D7" w:rsidRDefault="002B75D7" w:rsidP="002B75D7">
      <w:pPr>
        <w:spacing w:after="0" w:line="240" w:lineRule="auto"/>
        <w:jc w:val="center"/>
        <w:rPr>
          <w:rFonts w:ascii="Tahoma" w:eastAsia="Times New Roman" w:hAnsi="Tahoma" w:cs="Times New Roman"/>
          <w:b/>
          <w:sz w:val="36"/>
          <w:szCs w:val="20"/>
          <w:lang w:eastAsia="fr-FR"/>
        </w:rPr>
      </w:pPr>
      <w:r w:rsidRPr="002B75D7">
        <w:rPr>
          <w:rFonts w:ascii="Tahoma" w:eastAsia="Times New Roman" w:hAnsi="Tahoma" w:cs="Times New Roman"/>
          <w:b/>
          <w:sz w:val="36"/>
          <w:szCs w:val="20"/>
          <w:lang w:eastAsia="fr-FR"/>
        </w:rPr>
        <w:t>ARRETE</w:t>
      </w:r>
    </w:p>
    <w:p w:rsidR="002B75D7" w:rsidRPr="002B75D7" w:rsidRDefault="002B75D7" w:rsidP="002B75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B75D7" w:rsidRDefault="002B75D7" w:rsidP="002B75D7">
      <w:pPr>
        <w:spacing w:after="0" w:line="240" w:lineRule="auto"/>
        <w:ind w:left="1260" w:hanging="1260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b/>
          <w:sz w:val="24"/>
          <w:szCs w:val="20"/>
          <w:u w:val="single"/>
          <w:lang w:eastAsia="fr-FR"/>
        </w:rPr>
        <w:t>Article 1 :</w:t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</w:t>
      </w:r>
      <w:r w:rsidR="002F1E7F" w:rsidRPr="002F1E7F">
        <w:rPr>
          <w:rFonts w:ascii="Tahoma" w:eastAsia="Times New Roman" w:hAnsi="Tahoma" w:cs="Times New Roman"/>
          <w:b/>
          <w:sz w:val="24"/>
          <w:szCs w:val="20"/>
          <w:lang w:eastAsia="fr-FR"/>
        </w:rPr>
        <w:t>Principes généraux</w:t>
      </w:r>
    </w:p>
    <w:p w:rsidR="002F1E7F" w:rsidRDefault="002F1E7F" w:rsidP="00BE243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Le brûlage à l’air libre des déchets verts, qu’ils soient produits par des particuliers ou des professionnels, est interdit en tous lieux de la Commune.</w:t>
      </w:r>
    </w:p>
    <w:p w:rsidR="002F1E7F" w:rsidRPr="002B75D7" w:rsidRDefault="002F1E7F" w:rsidP="00BE243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La valorisation sur place des déchets verts produits doit être privilégiée (paillage, compostage, fagotage), et ce tout au long de l’année.</w:t>
      </w:r>
    </w:p>
    <w:p w:rsidR="002B75D7" w:rsidRPr="002B75D7" w:rsidRDefault="002B75D7" w:rsidP="002F1E7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B75D7" w:rsidRDefault="002B75D7" w:rsidP="002B75D7">
      <w:pPr>
        <w:spacing w:after="0" w:line="240" w:lineRule="auto"/>
        <w:ind w:left="1260" w:hanging="1260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b/>
          <w:sz w:val="24"/>
          <w:szCs w:val="20"/>
          <w:u w:val="single"/>
          <w:lang w:eastAsia="fr-FR"/>
        </w:rPr>
        <w:t>Article 2 :</w:t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</w:t>
      </w:r>
    </w:p>
    <w:p w:rsidR="00BE2437" w:rsidRDefault="00BE2437" w:rsidP="002B75D7">
      <w:pPr>
        <w:spacing w:after="0" w:line="240" w:lineRule="auto"/>
        <w:ind w:left="1260" w:hanging="1260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Le brûlage des déchets végétaux </w:t>
      </w:r>
      <w:r w:rsidRPr="00BE2437">
        <w:rPr>
          <w:rFonts w:ascii="Tahoma" w:eastAsia="Times New Roman" w:hAnsi="Tahoma" w:cs="Times New Roman"/>
          <w:sz w:val="24"/>
          <w:szCs w:val="20"/>
          <w:u w:val="single"/>
          <w:lang w:eastAsia="fr-FR"/>
        </w:rPr>
        <w:t>secs</w:t>
      </w: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 est autorisé dans les conditions suivantes :</w:t>
      </w:r>
    </w:p>
    <w:p w:rsidR="00BE2437" w:rsidRDefault="00BE2437" w:rsidP="00BE243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  <w:r>
        <w:rPr>
          <w:rFonts w:ascii="Tahoma" w:eastAsia="Times New Roman" w:hAnsi="Tahoma" w:cs="Tahoma"/>
          <w:sz w:val="24"/>
          <w:szCs w:val="20"/>
          <w:lang w:eastAsia="fr-FR"/>
        </w:rPr>
        <w:t xml:space="preserve">Du </w:t>
      </w:r>
      <w:r w:rsidRPr="00BE2437">
        <w:rPr>
          <w:rFonts w:ascii="Tahoma" w:eastAsia="Times New Roman" w:hAnsi="Tahoma" w:cs="Tahoma"/>
          <w:b/>
          <w:sz w:val="24"/>
          <w:szCs w:val="20"/>
          <w:lang w:eastAsia="fr-FR"/>
        </w:rPr>
        <w:t>1</w:t>
      </w:r>
      <w:r w:rsidR="00145281">
        <w:rPr>
          <w:rFonts w:ascii="Tahoma" w:eastAsia="Times New Roman" w:hAnsi="Tahoma" w:cs="Tahoma"/>
          <w:b/>
          <w:sz w:val="24"/>
          <w:szCs w:val="20"/>
          <w:lang w:eastAsia="fr-FR"/>
        </w:rPr>
        <w:t>5</w:t>
      </w:r>
      <w:r w:rsidRPr="00BE2437">
        <w:rPr>
          <w:rFonts w:ascii="Tahoma" w:eastAsia="Times New Roman" w:hAnsi="Tahoma" w:cs="Tahoma"/>
          <w:b/>
          <w:sz w:val="24"/>
          <w:szCs w:val="20"/>
          <w:lang w:eastAsia="fr-FR"/>
        </w:rPr>
        <w:t xml:space="preserve"> février au 15 avril</w:t>
      </w:r>
      <w:r>
        <w:rPr>
          <w:rFonts w:ascii="Tahoma" w:eastAsia="Times New Roman" w:hAnsi="Tahoma" w:cs="Tahoma"/>
          <w:sz w:val="24"/>
          <w:szCs w:val="20"/>
          <w:lang w:eastAsia="fr-FR"/>
        </w:rPr>
        <w:t> : sur autorisation préalable du Maire, une demande écrite déposée en Mairie.</w:t>
      </w:r>
    </w:p>
    <w:p w:rsidR="00BE2437" w:rsidRDefault="00BE2437" w:rsidP="00BE243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  <w:r>
        <w:rPr>
          <w:rFonts w:ascii="Tahoma" w:eastAsia="Times New Roman" w:hAnsi="Tahoma" w:cs="Tahoma"/>
          <w:sz w:val="24"/>
          <w:szCs w:val="20"/>
          <w:lang w:eastAsia="fr-FR"/>
        </w:rPr>
        <w:t xml:space="preserve">Les demandes portant sur la période du </w:t>
      </w:r>
      <w:r w:rsidRPr="00BE2437">
        <w:rPr>
          <w:rFonts w:ascii="Tahoma" w:eastAsia="Times New Roman" w:hAnsi="Tahoma" w:cs="Tahoma"/>
          <w:b/>
          <w:sz w:val="24"/>
          <w:szCs w:val="20"/>
          <w:lang w:eastAsia="fr-FR"/>
        </w:rPr>
        <w:t>1</w:t>
      </w:r>
      <w:r w:rsidR="00145281">
        <w:rPr>
          <w:rFonts w:ascii="Tahoma" w:eastAsia="Times New Roman" w:hAnsi="Tahoma" w:cs="Tahoma"/>
          <w:b/>
          <w:sz w:val="24"/>
          <w:szCs w:val="20"/>
          <w:lang w:eastAsia="fr-FR"/>
        </w:rPr>
        <w:t>5</w:t>
      </w:r>
      <w:r w:rsidRPr="00BE2437">
        <w:rPr>
          <w:rFonts w:ascii="Tahoma" w:eastAsia="Times New Roman" w:hAnsi="Tahoma" w:cs="Tahoma"/>
          <w:b/>
          <w:sz w:val="24"/>
          <w:szCs w:val="20"/>
          <w:lang w:eastAsia="fr-FR"/>
        </w:rPr>
        <w:t xml:space="preserve"> février au 15 avril</w:t>
      </w:r>
      <w:r>
        <w:rPr>
          <w:rFonts w:ascii="Tahoma" w:eastAsia="Times New Roman" w:hAnsi="Tahoma" w:cs="Tahoma"/>
          <w:sz w:val="24"/>
          <w:szCs w:val="20"/>
          <w:lang w:eastAsia="fr-FR"/>
        </w:rPr>
        <w:t> devront être adressées à M</w:t>
      </w:r>
      <w:r w:rsidR="00EC5747">
        <w:rPr>
          <w:rFonts w:ascii="Tahoma" w:eastAsia="Times New Roman" w:hAnsi="Tahoma" w:cs="Tahoma"/>
          <w:sz w:val="24"/>
          <w:szCs w:val="20"/>
          <w:lang w:eastAsia="fr-FR"/>
        </w:rPr>
        <w:t>adame</w:t>
      </w:r>
      <w:r>
        <w:rPr>
          <w:rFonts w:ascii="Tahoma" w:eastAsia="Times New Roman" w:hAnsi="Tahoma" w:cs="Tahoma"/>
          <w:sz w:val="24"/>
          <w:szCs w:val="20"/>
          <w:lang w:eastAsia="fr-FR"/>
        </w:rPr>
        <w:t xml:space="preserve"> le Maire, et devront préciser exactement les lieux (lieu-dit et parcelles concernés), leur accès, les dates et heure</w:t>
      </w:r>
      <w:r w:rsidR="00496B35">
        <w:rPr>
          <w:rFonts w:ascii="Tahoma" w:eastAsia="Times New Roman" w:hAnsi="Tahoma" w:cs="Tahoma"/>
          <w:sz w:val="24"/>
          <w:szCs w:val="20"/>
          <w:lang w:eastAsia="fr-FR"/>
        </w:rPr>
        <w:t>s prévues, ainsi que les moyens mis en œuvre pour surveillance du foyer et la sécurité des personnes et des biens.</w:t>
      </w:r>
    </w:p>
    <w:p w:rsidR="00496B35" w:rsidRPr="00BE2437" w:rsidRDefault="00496B35" w:rsidP="00BE243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  <w:r>
        <w:rPr>
          <w:rFonts w:ascii="Tahoma" w:eastAsia="Times New Roman" w:hAnsi="Tahoma" w:cs="Tahoma"/>
          <w:sz w:val="24"/>
          <w:szCs w:val="20"/>
          <w:lang w:eastAsia="fr-FR"/>
        </w:rPr>
        <w:t xml:space="preserve">Le brûlage des déchets végétaux secs est interdit du 16 avril au </w:t>
      </w:r>
      <w:r w:rsidR="007B7803">
        <w:rPr>
          <w:rFonts w:ascii="Tahoma" w:eastAsia="Times New Roman" w:hAnsi="Tahoma" w:cs="Tahoma"/>
          <w:sz w:val="24"/>
          <w:szCs w:val="20"/>
          <w:lang w:eastAsia="fr-FR"/>
        </w:rPr>
        <w:t>14 février</w:t>
      </w:r>
      <w:r>
        <w:rPr>
          <w:rFonts w:ascii="Tahoma" w:eastAsia="Times New Roman" w:hAnsi="Tahoma" w:cs="Tahoma"/>
          <w:sz w:val="24"/>
          <w:szCs w:val="20"/>
          <w:lang w:eastAsia="fr-FR"/>
        </w:rPr>
        <w:t>.</w:t>
      </w:r>
    </w:p>
    <w:p w:rsidR="002F1E7F" w:rsidRPr="002B75D7" w:rsidRDefault="002F1E7F" w:rsidP="002B75D7">
      <w:pPr>
        <w:spacing w:after="0" w:line="240" w:lineRule="auto"/>
        <w:ind w:left="1260" w:hanging="1260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B75D7" w:rsidRPr="002B75D7" w:rsidRDefault="002B75D7" w:rsidP="00BE243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b/>
          <w:sz w:val="24"/>
          <w:szCs w:val="20"/>
          <w:u w:val="single"/>
          <w:lang w:eastAsia="fr-FR"/>
        </w:rPr>
        <w:t>Article 3 :</w:t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</w:t>
      </w:r>
    </w:p>
    <w:p w:rsidR="002B75D7" w:rsidRDefault="00496B35" w:rsidP="00496B35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Ne pourront être brûlés conformément aux dispositions susvisées que les seuls déchets végétaux secs suivants : broussailles et tailles de haies, et cela dans les conditions définies ci-après :</w:t>
      </w:r>
    </w:p>
    <w:p w:rsidR="00496B35" w:rsidRDefault="00496B35" w:rsidP="00496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En journée, après le lever du jour et avant le coucher du soleil ;</w:t>
      </w:r>
    </w:p>
    <w:p w:rsidR="00496B35" w:rsidRDefault="00496B35" w:rsidP="00496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Par </w:t>
      </w:r>
      <w:r w:rsidR="00596C81">
        <w:rPr>
          <w:rFonts w:ascii="Tahoma" w:eastAsia="Times New Roman" w:hAnsi="Tahoma" w:cs="Times New Roman"/>
          <w:sz w:val="24"/>
          <w:szCs w:val="20"/>
          <w:lang w:eastAsia="fr-FR"/>
        </w:rPr>
        <w:t>temps calme, pas ou peu venteux (les branches ne sont pas agitées) ;</w:t>
      </w:r>
    </w:p>
    <w:p w:rsidR="00596C81" w:rsidRDefault="00596C81" w:rsidP="00496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Par temps ni humide, ni très sec ;</w:t>
      </w:r>
    </w:p>
    <w:p w:rsidR="00596C81" w:rsidRDefault="00596C81" w:rsidP="00496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A plus de 200 mètres des bois, forêts, landes, plantations, reboisements, friches ;</w:t>
      </w:r>
    </w:p>
    <w:p w:rsidR="00596C81" w:rsidRDefault="00596C81" w:rsidP="00496B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Les foyers ne devront pas se trouver à l’aplomb des arbres ;</w:t>
      </w:r>
    </w:p>
    <w:p w:rsidR="00596C81" w:rsidRDefault="00596C81" w:rsidP="00596C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 xml:space="preserve">Les foyers devront rester sous surveillance constante, et être noyés en fin de journée ; le recouvrement par la terre sera interdit ; </w:t>
      </w:r>
    </w:p>
    <w:p w:rsidR="00596C81" w:rsidRDefault="00596C81" w:rsidP="00596C81">
      <w:pPr>
        <w:pStyle w:val="Paragraphedeliste"/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L’espace devra être suffisant pour ne pas créer de gêne au voisinage ;</w:t>
      </w:r>
    </w:p>
    <w:p w:rsidR="002F2852" w:rsidRPr="002F2852" w:rsidRDefault="00596C81" w:rsidP="002F28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Le brûlage en bruloir devra être privilégié</w:t>
      </w:r>
      <w:r w:rsidR="002F2852">
        <w:rPr>
          <w:rFonts w:ascii="Tahoma" w:eastAsia="Times New Roman" w:hAnsi="Tahoma" w:cs="Times New Roman"/>
          <w:sz w:val="24"/>
          <w:szCs w:val="20"/>
          <w:lang w:eastAsia="fr-FR"/>
        </w:rPr>
        <w:t xml:space="preserve"> en espace réduit.</w:t>
      </w:r>
    </w:p>
    <w:p w:rsidR="00496B35" w:rsidRPr="002B75D7" w:rsidRDefault="00496B35" w:rsidP="002B75D7">
      <w:pPr>
        <w:spacing w:after="0" w:line="240" w:lineRule="auto"/>
        <w:ind w:left="1260" w:hanging="1260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B75D7" w:rsidRDefault="002B75D7" w:rsidP="002B75D7">
      <w:pPr>
        <w:spacing w:after="0" w:line="240" w:lineRule="auto"/>
        <w:ind w:left="1260" w:hanging="1260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b/>
          <w:sz w:val="24"/>
          <w:szCs w:val="20"/>
          <w:u w:val="single"/>
          <w:lang w:eastAsia="fr-FR"/>
        </w:rPr>
        <w:t>Article 4 :</w:t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 xml:space="preserve"> </w:t>
      </w:r>
      <w:r w:rsidR="002F2852" w:rsidRPr="002F2852">
        <w:rPr>
          <w:rFonts w:ascii="Tahoma" w:eastAsia="Times New Roman" w:hAnsi="Tahoma" w:cs="Times New Roman"/>
          <w:b/>
          <w:sz w:val="24"/>
          <w:szCs w:val="20"/>
          <w:lang w:eastAsia="fr-FR"/>
        </w:rPr>
        <w:t>Sanctions</w:t>
      </w:r>
    </w:p>
    <w:p w:rsidR="002F2852" w:rsidRDefault="002F2852" w:rsidP="002F285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Les contrevenants s’exposent aux sanctions prévues à l’article R.322-5 du Code Forestier ainsi qu’aux sanctions du Code Pénal dans le cas où l’allumage d’un feu aurait conduit à un ou des préjudices de blessures, dégradation, destruction, et/ou détérioration involontaire d’un bien appartenant à autrui.</w:t>
      </w:r>
    </w:p>
    <w:p w:rsidR="002F2852" w:rsidRDefault="002F2852" w:rsidP="002F285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Les infractions au présent arrêté pourront  par ailleurs être poursuivies et réprimées conformément à l’article R.610-5 du Code Pénal (amende de catégorie 3).</w:t>
      </w:r>
    </w:p>
    <w:p w:rsidR="002F2852" w:rsidRDefault="002F2852" w:rsidP="002F285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2F2852" w:rsidRDefault="00662B8A" w:rsidP="002F2852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u w:val="single"/>
          <w:lang w:eastAsia="fr-FR"/>
        </w:rPr>
      </w:pPr>
      <w:r>
        <w:rPr>
          <w:rFonts w:ascii="Tahoma" w:eastAsia="Times New Roman" w:hAnsi="Tahoma" w:cs="Times New Roman"/>
          <w:b/>
          <w:sz w:val="24"/>
          <w:szCs w:val="20"/>
          <w:u w:val="single"/>
          <w:lang w:eastAsia="fr-FR"/>
        </w:rPr>
        <w:t>Article 5</w:t>
      </w:r>
      <w:r w:rsidR="002F2852" w:rsidRPr="002B75D7">
        <w:rPr>
          <w:rFonts w:ascii="Tahoma" w:eastAsia="Times New Roman" w:hAnsi="Tahoma" w:cs="Times New Roman"/>
          <w:b/>
          <w:sz w:val="24"/>
          <w:szCs w:val="20"/>
          <w:u w:val="single"/>
          <w:lang w:eastAsia="fr-FR"/>
        </w:rPr>
        <w:t> :</w:t>
      </w:r>
    </w:p>
    <w:p w:rsidR="002F2852" w:rsidRDefault="00662B8A" w:rsidP="002F285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Ampliation du présent arrêté sera transmis à :</w:t>
      </w:r>
    </w:p>
    <w:p w:rsidR="00662B8A" w:rsidRDefault="00662B8A" w:rsidP="00662B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Monsieur le Commandant de la Brigade de Gendarmerie de PONT-CHATEAU ;</w:t>
      </w:r>
    </w:p>
    <w:p w:rsidR="00662B8A" w:rsidRDefault="00662B8A" w:rsidP="00662B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A Monsieur le Commandant des Sapeurs-Pompiers ;</w:t>
      </w:r>
    </w:p>
    <w:p w:rsidR="00662B8A" w:rsidRPr="00662B8A" w:rsidRDefault="00662B8A" w:rsidP="00662B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  <w:r>
        <w:rPr>
          <w:rFonts w:ascii="Tahoma" w:eastAsia="Times New Roman" w:hAnsi="Tahoma" w:cs="Times New Roman"/>
          <w:sz w:val="24"/>
          <w:szCs w:val="20"/>
          <w:lang w:eastAsia="fr-FR"/>
        </w:rPr>
        <w:t>A Monsieur le Président de la Communauté d’Agglomération de la Région Nazairienne et de l’Estuaire (CARENE).</w:t>
      </w:r>
    </w:p>
    <w:p w:rsidR="002B75D7" w:rsidRPr="002B75D7" w:rsidRDefault="002B75D7" w:rsidP="002B75D7">
      <w:pPr>
        <w:spacing w:after="0" w:line="240" w:lineRule="auto"/>
        <w:ind w:left="1260" w:hanging="1260"/>
        <w:jc w:val="both"/>
        <w:rPr>
          <w:rFonts w:ascii="Tahoma" w:eastAsia="Times New Roman" w:hAnsi="Tahoma" w:cs="Times New Roman"/>
          <w:sz w:val="24"/>
          <w:szCs w:val="20"/>
          <w:lang w:eastAsia="fr-FR"/>
        </w:rPr>
      </w:pPr>
    </w:p>
    <w:p w:rsidR="00EC5747" w:rsidRDefault="002B75D7" w:rsidP="00EC5747">
      <w:pPr>
        <w:tabs>
          <w:tab w:val="left" w:pos="1418"/>
        </w:tabs>
        <w:spacing w:after="0" w:line="240" w:lineRule="auto"/>
        <w:jc w:val="right"/>
        <w:rPr>
          <w:rFonts w:ascii="Tahoma" w:eastAsia="Times New Roman" w:hAnsi="Tahoma" w:cs="Tahoma"/>
          <w:sz w:val="24"/>
          <w:szCs w:val="20"/>
          <w:lang w:eastAsia="fr-FR"/>
        </w:rPr>
      </w:pP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imes New Roman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ahoma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ahoma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ahoma"/>
          <w:sz w:val="24"/>
          <w:szCs w:val="20"/>
          <w:lang w:eastAsia="fr-FR"/>
        </w:rPr>
        <w:tab/>
      </w:r>
      <w:r w:rsidRPr="002B75D7">
        <w:rPr>
          <w:rFonts w:ascii="Tahoma" w:eastAsia="Times New Roman" w:hAnsi="Tahoma" w:cs="Tahoma"/>
          <w:sz w:val="24"/>
          <w:szCs w:val="20"/>
          <w:lang w:eastAsia="fr-FR"/>
        </w:rPr>
        <w:tab/>
      </w:r>
      <w:r w:rsidR="000468B9">
        <w:rPr>
          <w:rFonts w:ascii="Tahoma" w:eastAsia="Times New Roman" w:hAnsi="Tahoma" w:cs="Tahoma"/>
          <w:sz w:val="24"/>
          <w:szCs w:val="20"/>
          <w:lang w:eastAsia="fr-FR"/>
        </w:rPr>
        <w:t>Fait à Besné, le 24 janvier 2018</w:t>
      </w:r>
      <w:bookmarkStart w:id="0" w:name="_GoBack"/>
      <w:bookmarkEnd w:id="0"/>
      <w:r w:rsidR="00662B8A">
        <w:rPr>
          <w:rFonts w:ascii="Tahoma" w:eastAsia="Times New Roman" w:hAnsi="Tahoma" w:cs="Tahoma"/>
          <w:sz w:val="24"/>
          <w:szCs w:val="20"/>
          <w:lang w:eastAsia="fr-FR"/>
        </w:rPr>
        <w:tab/>
      </w:r>
    </w:p>
    <w:p w:rsidR="00EC5747" w:rsidRPr="00EC5747" w:rsidRDefault="00EC5747" w:rsidP="00EC5747">
      <w:pPr>
        <w:tabs>
          <w:tab w:val="left" w:pos="1418"/>
        </w:tabs>
        <w:spacing w:after="0" w:line="240" w:lineRule="auto"/>
        <w:ind w:right="1842"/>
        <w:jc w:val="right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4"/>
          <w:szCs w:val="20"/>
          <w:lang w:eastAsia="fr-FR"/>
        </w:rPr>
        <w:t xml:space="preserve">Le Maire, </w:t>
      </w:r>
    </w:p>
    <w:p w:rsidR="00EC5747" w:rsidRDefault="00EC5747" w:rsidP="002B75D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0"/>
          <w:lang w:eastAsia="fr-FR"/>
        </w:rPr>
      </w:pPr>
    </w:p>
    <w:p w:rsidR="00EC5747" w:rsidRDefault="00EC5747" w:rsidP="002B75D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0"/>
          <w:lang w:eastAsia="fr-FR"/>
        </w:rPr>
      </w:pPr>
    </w:p>
    <w:p w:rsidR="00EC5747" w:rsidRDefault="00EC5747" w:rsidP="002B75D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0"/>
          <w:lang w:eastAsia="fr-FR"/>
        </w:rPr>
      </w:pPr>
    </w:p>
    <w:p w:rsidR="00EC5747" w:rsidRDefault="00EC5747" w:rsidP="002B75D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0"/>
          <w:lang w:eastAsia="fr-FR"/>
        </w:rPr>
      </w:pPr>
    </w:p>
    <w:p w:rsidR="002B75D7" w:rsidRPr="002B75D7" w:rsidRDefault="002B75D7" w:rsidP="002B75D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0"/>
          <w:lang w:eastAsia="fr-FR"/>
        </w:rPr>
      </w:pPr>
    </w:p>
    <w:p w:rsidR="00EC5747" w:rsidRDefault="00EC5747" w:rsidP="002B75D7"/>
    <w:sectPr w:rsidR="00EC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F55"/>
    <w:multiLevelType w:val="hybridMultilevel"/>
    <w:tmpl w:val="5DEA6D4E"/>
    <w:lvl w:ilvl="0" w:tplc="A34AF98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D7"/>
    <w:rsid w:val="000468B9"/>
    <w:rsid w:val="001343CD"/>
    <w:rsid w:val="00145281"/>
    <w:rsid w:val="002B75D7"/>
    <w:rsid w:val="002F1E7F"/>
    <w:rsid w:val="002F2852"/>
    <w:rsid w:val="003B3AF3"/>
    <w:rsid w:val="00496B35"/>
    <w:rsid w:val="00556A8E"/>
    <w:rsid w:val="00596C81"/>
    <w:rsid w:val="00662B8A"/>
    <w:rsid w:val="007B7803"/>
    <w:rsid w:val="00983988"/>
    <w:rsid w:val="00AE53D6"/>
    <w:rsid w:val="00BE2437"/>
    <w:rsid w:val="00E03F45"/>
    <w:rsid w:val="00EC5747"/>
    <w:rsid w:val="00F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4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4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384A-5FB4-4BD8-97FD-CB83EE6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cp:lastPrinted>2018-02-23T14:33:00Z</cp:lastPrinted>
  <dcterms:created xsi:type="dcterms:W3CDTF">2018-01-17T12:32:00Z</dcterms:created>
  <dcterms:modified xsi:type="dcterms:W3CDTF">2018-03-21T09:10:00Z</dcterms:modified>
</cp:coreProperties>
</file>