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2C94" w14:textId="2B66F458" w:rsidR="005F2ACC" w:rsidRPr="0089048F" w:rsidRDefault="005F2ACC" w:rsidP="0089048F">
      <w:pPr>
        <w:rPr>
          <w:b/>
          <w:bCs/>
          <w:sz w:val="28"/>
          <w:szCs w:val="28"/>
        </w:rPr>
      </w:pPr>
      <w:r>
        <w:rPr>
          <w:noProof/>
        </w:rPr>
        <w:drawing>
          <wp:anchor distT="0" distB="0" distL="114300" distR="114300" simplePos="0" relativeHeight="251658752" behindDoc="0" locked="0" layoutInCell="1" allowOverlap="1" wp14:anchorId="7EAF48A6" wp14:editId="043BBB21">
            <wp:simplePos x="0" y="0"/>
            <wp:positionH relativeFrom="margin">
              <wp:posOffset>1970526</wp:posOffset>
            </wp:positionH>
            <wp:positionV relativeFrom="paragraph">
              <wp:posOffset>-728980</wp:posOffset>
            </wp:positionV>
            <wp:extent cx="1666875" cy="949394"/>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949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AF36E" w14:textId="5579CDB4" w:rsidR="004A40B6" w:rsidRDefault="004A40B6" w:rsidP="005E0B32">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OFFRE D’EMPLOI</w:t>
      </w:r>
    </w:p>
    <w:p w14:paraId="60BA23FF" w14:textId="7610E0D0" w:rsidR="004A40B6" w:rsidRDefault="004A40B6" w:rsidP="005E0B32">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EJE à temps complet</w:t>
      </w:r>
    </w:p>
    <w:p w14:paraId="1CEE4855" w14:textId="51AE4431" w:rsidR="007118F4" w:rsidRDefault="00995842" w:rsidP="005E0B32">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DIRECTEUR.ICE</w:t>
      </w:r>
    </w:p>
    <w:p w14:paraId="3DFE2E20" w14:textId="146D4A47" w:rsidR="0089048F" w:rsidRPr="0089048F" w:rsidRDefault="0089048F" w:rsidP="007118F4">
      <w:pPr>
        <w:pBdr>
          <w:top w:val="single" w:sz="4" w:space="1" w:color="auto"/>
          <w:left w:val="single" w:sz="4" w:space="4" w:color="auto"/>
          <w:bottom w:val="single" w:sz="4" w:space="1" w:color="auto"/>
          <w:right w:val="single" w:sz="4" w:space="4" w:color="auto"/>
        </w:pBdr>
        <w:jc w:val="center"/>
        <w:rPr>
          <w:b/>
          <w:bCs/>
          <w:sz w:val="28"/>
          <w:szCs w:val="28"/>
        </w:rPr>
      </w:pPr>
      <w:r w:rsidRPr="0089048F">
        <w:rPr>
          <w:b/>
          <w:bCs/>
          <w:sz w:val="28"/>
          <w:szCs w:val="28"/>
        </w:rPr>
        <w:t>MULTI ACCUEIL</w:t>
      </w:r>
      <w:r w:rsidR="007118F4">
        <w:rPr>
          <w:b/>
          <w:bCs/>
          <w:sz w:val="28"/>
          <w:szCs w:val="28"/>
        </w:rPr>
        <w:t xml:space="preserve"> </w:t>
      </w:r>
      <w:r w:rsidRPr="0089048F">
        <w:rPr>
          <w:b/>
          <w:bCs/>
          <w:sz w:val="28"/>
          <w:szCs w:val="28"/>
        </w:rPr>
        <w:t>LES DIABLOTINS</w:t>
      </w:r>
    </w:p>
    <w:tbl>
      <w:tblPr>
        <w:tblStyle w:val="Grilledutableau"/>
        <w:tblW w:w="0" w:type="auto"/>
        <w:tblLook w:val="04A0" w:firstRow="1" w:lastRow="0" w:firstColumn="1" w:lastColumn="0" w:noHBand="0" w:noVBand="1"/>
      </w:tblPr>
      <w:tblGrid>
        <w:gridCol w:w="2689"/>
        <w:gridCol w:w="6373"/>
      </w:tblGrid>
      <w:tr w:rsidR="005F2ACC" w14:paraId="77B24EB2" w14:textId="77777777" w:rsidTr="00127904">
        <w:tc>
          <w:tcPr>
            <w:tcW w:w="2689" w:type="dxa"/>
            <w:shd w:val="clear" w:color="auto" w:fill="E2EFD9" w:themeFill="accent6" w:themeFillTint="33"/>
          </w:tcPr>
          <w:p w14:paraId="7A5EDD31" w14:textId="75901A95" w:rsidR="005F2ACC" w:rsidRPr="00127904" w:rsidRDefault="005F2ACC">
            <w:pPr>
              <w:rPr>
                <w:b/>
                <w:bCs/>
              </w:rPr>
            </w:pPr>
            <w:r w:rsidRPr="00127904">
              <w:rPr>
                <w:b/>
                <w:bCs/>
              </w:rPr>
              <w:t>SERVICE</w:t>
            </w:r>
          </w:p>
        </w:tc>
        <w:tc>
          <w:tcPr>
            <w:tcW w:w="6373" w:type="dxa"/>
          </w:tcPr>
          <w:p w14:paraId="2458A4AD" w14:textId="5EDCB3E4" w:rsidR="005F2ACC" w:rsidRDefault="007118F4">
            <w:proofErr w:type="spellStart"/>
            <w:r>
              <w:t>Multiaccueil</w:t>
            </w:r>
            <w:proofErr w:type="spellEnd"/>
          </w:p>
        </w:tc>
      </w:tr>
      <w:tr w:rsidR="005F2ACC" w14:paraId="72E62055" w14:textId="77777777" w:rsidTr="00127904">
        <w:tc>
          <w:tcPr>
            <w:tcW w:w="2689" w:type="dxa"/>
            <w:shd w:val="clear" w:color="auto" w:fill="E2EFD9" w:themeFill="accent6" w:themeFillTint="33"/>
          </w:tcPr>
          <w:p w14:paraId="0E81F84E" w14:textId="76284D56" w:rsidR="005F2ACC" w:rsidRPr="00127904" w:rsidRDefault="005F2ACC">
            <w:pPr>
              <w:rPr>
                <w:b/>
                <w:bCs/>
              </w:rPr>
            </w:pPr>
            <w:r w:rsidRPr="00127904">
              <w:rPr>
                <w:b/>
                <w:bCs/>
              </w:rPr>
              <w:t>LOCALISATION</w:t>
            </w:r>
          </w:p>
        </w:tc>
        <w:tc>
          <w:tcPr>
            <w:tcW w:w="6373" w:type="dxa"/>
          </w:tcPr>
          <w:p w14:paraId="2B1F82B5" w14:textId="77557E09" w:rsidR="005F2ACC" w:rsidRDefault="0089048F">
            <w:proofErr w:type="spellStart"/>
            <w:r>
              <w:t>Multiaccueil</w:t>
            </w:r>
            <w:proofErr w:type="spellEnd"/>
            <w:r>
              <w:t xml:space="preserve"> les diablotins, 12 chemin du stade Besné</w:t>
            </w:r>
          </w:p>
        </w:tc>
      </w:tr>
      <w:tr w:rsidR="005F2ACC" w14:paraId="3B12CB09" w14:textId="77777777" w:rsidTr="00127904">
        <w:tc>
          <w:tcPr>
            <w:tcW w:w="2689" w:type="dxa"/>
            <w:shd w:val="clear" w:color="auto" w:fill="E2EFD9" w:themeFill="accent6" w:themeFillTint="33"/>
          </w:tcPr>
          <w:p w14:paraId="52D4D550" w14:textId="50BF80E3" w:rsidR="005F2ACC" w:rsidRPr="00127904" w:rsidRDefault="005F2ACC">
            <w:pPr>
              <w:rPr>
                <w:b/>
                <w:bCs/>
              </w:rPr>
            </w:pPr>
            <w:r w:rsidRPr="00127904">
              <w:rPr>
                <w:b/>
                <w:bCs/>
              </w:rPr>
              <w:t>TEMPS DE TRAVAIL</w:t>
            </w:r>
          </w:p>
        </w:tc>
        <w:tc>
          <w:tcPr>
            <w:tcW w:w="6373" w:type="dxa"/>
          </w:tcPr>
          <w:p w14:paraId="4A084A2F" w14:textId="0A0FD8F2" w:rsidR="005F2ACC" w:rsidRDefault="005F2ACC">
            <w:r>
              <w:t xml:space="preserve">Temps </w:t>
            </w:r>
            <w:r w:rsidR="005E0B32">
              <w:t>complet</w:t>
            </w:r>
            <w:r w:rsidR="0089048F">
              <w:t xml:space="preserve"> </w:t>
            </w:r>
          </w:p>
        </w:tc>
      </w:tr>
      <w:tr w:rsidR="0089048F" w14:paraId="7C8BF27B" w14:textId="77777777" w:rsidTr="00127904">
        <w:tc>
          <w:tcPr>
            <w:tcW w:w="2689" w:type="dxa"/>
            <w:shd w:val="clear" w:color="auto" w:fill="E2EFD9" w:themeFill="accent6" w:themeFillTint="33"/>
          </w:tcPr>
          <w:p w14:paraId="2095BFF6" w14:textId="7D5F18B8" w:rsidR="0089048F" w:rsidRPr="00127904" w:rsidRDefault="0089048F">
            <w:pPr>
              <w:rPr>
                <w:b/>
                <w:bCs/>
              </w:rPr>
            </w:pPr>
            <w:r>
              <w:rPr>
                <w:b/>
                <w:bCs/>
              </w:rPr>
              <w:t>GRADE</w:t>
            </w:r>
          </w:p>
        </w:tc>
        <w:tc>
          <w:tcPr>
            <w:tcW w:w="6373" w:type="dxa"/>
          </w:tcPr>
          <w:p w14:paraId="2BF1F68B" w14:textId="4A1A0353" w:rsidR="0089048F" w:rsidRDefault="001E4C89">
            <w:r>
              <w:t>Educateur Territorial de Jeunes Enfants (EJE)</w:t>
            </w:r>
          </w:p>
        </w:tc>
      </w:tr>
      <w:tr w:rsidR="005F2ACC" w14:paraId="49352953" w14:textId="77777777" w:rsidTr="00127904">
        <w:tc>
          <w:tcPr>
            <w:tcW w:w="2689" w:type="dxa"/>
            <w:shd w:val="clear" w:color="auto" w:fill="E2EFD9" w:themeFill="accent6" w:themeFillTint="33"/>
          </w:tcPr>
          <w:p w14:paraId="5B03E991" w14:textId="0DAEC65F" w:rsidR="005F2ACC" w:rsidRPr="00127904" w:rsidRDefault="005F2ACC">
            <w:pPr>
              <w:rPr>
                <w:b/>
                <w:bCs/>
              </w:rPr>
            </w:pPr>
            <w:r w:rsidRPr="00127904">
              <w:rPr>
                <w:b/>
                <w:bCs/>
              </w:rPr>
              <w:t>RELATIONS HIERARCHIQUES</w:t>
            </w:r>
          </w:p>
        </w:tc>
        <w:tc>
          <w:tcPr>
            <w:tcW w:w="6373" w:type="dxa"/>
          </w:tcPr>
          <w:p w14:paraId="40243C96" w14:textId="38DCD8FF" w:rsidR="005F2ACC" w:rsidRDefault="00995842">
            <w:r>
              <w:t>DGS</w:t>
            </w:r>
          </w:p>
        </w:tc>
      </w:tr>
      <w:tr w:rsidR="005F2ACC" w14:paraId="45F3B735" w14:textId="77777777" w:rsidTr="00127904">
        <w:tc>
          <w:tcPr>
            <w:tcW w:w="2689" w:type="dxa"/>
            <w:shd w:val="clear" w:color="auto" w:fill="E2EFD9" w:themeFill="accent6" w:themeFillTint="33"/>
          </w:tcPr>
          <w:p w14:paraId="518D8B62" w14:textId="2A2A0A74" w:rsidR="005F2ACC" w:rsidRPr="00127904" w:rsidRDefault="005F2ACC">
            <w:pPr>
              <w:rPr>
                <w:b/>
                <w:bCs/>
              </w:rPr>
            </w:pPr>
            <w:r w:rsidRPr="00127904">
              <w:rPr>
                <w:b/>
                <w:bCs/>
              </w:rPr>
              <w:t>MISSIONS D’ENCADREMENT</w:t>
            </w:r>
          </w:p>
        </w:tc>
        <w:tc>
          <w:tcPr>
            <w:tcW w:w="6373" w:type="dxa"/>
          </w:tcPr>
          <w:p w14:paraId="3E29000D" w14:textId="2F6FDB9E" w:rsidR="00197D5A" w:rsidRDefault="00995842">
            <w:r>
              <w:t xml:space="preserve">Oui, </w:t>
            </w:r>
            <w:r w:rsidR="00945567">
              <w:t>6</w:t>
            </w:r>
            <w:r>
              <w:t xml:space="preserve"> </w:t>
            </w:r>
            <w:proofErr w:type="spellStart"/>
            <w:r>
              <w:t>agent.</w:t>
            </w:r>
            <w:proofErr w:type="gramStart"/>
            <w:r>
              <w:t>e.s</w:t>
            </w:r>
            <w:proofErr w:type="spellEnd"/>
            <w:proofErr w:type="gramEnd"/>
          </w:p>
        </w:tc>
      </w:tr>
    </w:tbl>
    <w:p w14:paraId="6FC23083" w14:textId="77777777" w:rsidR="001264EE" w:rsidRDefault="001264EE" w:rsidP="001264EE">
      <w:pPr>
        <w:spacing w:after="0"/>
      </w:pPr>
    </w:p>
    <w:p w14:paraId="57CE00CE" w14:textId="77777777" w:rsidR="00F01C21" w:rsidRDefault="00F01C21" w:rsidP="000627B5">
      <w:pPr>
        <w:spacing w:after="0"/>
        <w:jc w:val="both"/>
      </w:pPr>
      <w:r w:rsidRPr="00F01C21">
        <w:t>La commune de Besné, comptant 3 317 habitants, se distingue par son dynamisme et sa jeunesse, avec un tissu associatif bien développé et une offre culturelle riche, offrant ainsi de nombreux services à ses résidents. Située en Loire-Atlantique, sur l’estuaire de la Loire, à proximité du littoral et aux portes de la Brière, la commune est actuellement à la recherche de son nouveau directeur ou directrice du Multi Accueil.</w:t>
      </w:r>
    </w:p>
    <w:p w14:paraId="5AC8C156" w14:textId="77777777" w:rsidR="00F01C21" w:rsidRPr="00F01C21" w:rsidRDefault="00F01C21" w:rsidP="00F01C21">
      <w:pPr>
        <w:spacing w:after="0"/>
      </w:pPr>
    </w:p>
    <w:p w14:paraId="1501BF92" w14:textId="77777777" w:rsidR="00F01C21" w:rsidRDefault="00F01C21" w:rsidP="000627B5">
      <w:pPr>
        <w:spacing w:after="0"/>
        <w:jc w:val="both"/>
      </w:pPr>
      <w:r w:rsidRPr="00F01C21">
        <w:t>Le Multi Accueil, d’une capacité de 20 places, est intégré au sein d’une maison de l’enfance qui accueille également les services d’accueil de loisirs sans hébergement (ALSH), d’accueil périscolaire (APS), de relais parents-enfants (RPE) et un espace jeunes. Cette configuration favorise un espace collaboratif entre les professionnels de la petite enfance, de l’enfance et de la jeunesse, avec un réseau intercommunal bien présent et la réalisation de projets interservices, tels que la semaine de la parentalité.</w:t>
      </w:r>
    </w:p>
    <w:p w14:paraId="42074FA3" w14:textId="77777777" w:rsidR="00F01C21" w:rsidRPr="00F01C21" w:rsidRDefault="00F01C21" w:rsidP="00F01C21">
      <w:pPr>
        <w:spacing w:after="0"/>
      </w:pPr>
    </w:p>
    <w:p w14:paraId="7F1F0A9E" w14:textId="08337BC2" w:rsidR="00F01C21" w:rsidRPr="00F01C21" w:rsidRDefault="00F01C21" w:rsidP="000627B5">
      <w:pPr>
        <w:spacing w:after="0"/>
        <w:jc w:val="both"/>
      </w:pPr>
      <w:r w:rsidRPr="00F01C21">
        <w:t xml:space="preserve">Le directeur ou la directrice travaillera avec une équipe de six personnes sous la supervision de la directrice générale des services (DGS) et en collaboration avec les </w:t>
      </w:r>
      <w:proofErr w:type="spellStart"/>
      <w:r w:rsidRPr="00F01C21">
        <w:t>élu</w:t>
      </w:r>
      <w:r>
        <w:t>.e.s</w:t>
      </w:r>
      <w:proofErr w:type="spellEnd"/>
      <w:r w:rsidRPr="00F01C21">
        <w:t>.</w:t>
      </w:r>
    </w:p>
    <w:p w14:paraId="2B3F2543" w14:textId="77777777" w:rsidR="004A40B6" w:rsidRDefault="004A40B6" w:rsidP="001264EE">
      <w:pPr>
        <w:spacing w:after="0"/>
      </w:pPr>
    </w:p>
    <w:p w14:paraId="053BD3A8" w14:textId="5E0092A8" w:rsidR="007118F4" w:rsidRPr="007118F4" w:rsidRDefault="001264EE" w:rsidP="007118F4">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sidRPr="001264EE">
        <w:rPr>
          <w:b/>
          <w:bCs/>
        </w:rPr>
        <w:t>Missions</w:t>
      </w:r>
    </w:p>
    <w:p w14:paraId="36C1D455" w14:textId="77777777" w:rsidR="00995842" w:rsidRPr="00995842" w:rsidRDefault="00995842" w:rsidP="00995842">
      <w:pPr>
        <w:pStyle w:val="Paragraphedeliste"/>
        <w:spacing w:after="0"/>
        <w:ind w:left="360"/>
      </w:pPr>
      <w:r w:rsidRPr="00995842">
        <w:t xml:space="preserve">Temps partagé : </w:t>
      </w:r>
    </w:p>
    <w:p w14:paraId="44FB9087" w14:textId="77777777" w:rsidR="00995842" w:rsidRPr="00995842" w:rsidRDefault="00995842" w:rsidP="00995842">
      <w:pPr>
        <w:pStyle w:val="Paragraphedeliste"/>
        <w:spacing w:after="0"/>
        <w:ind w:left="360"/>
      </w:pPr>
      <w:r w:rsidRPr="00995842">
        <w:t>50 % DIRECTION administratif</w:t>
      </w:r>
    </w:p>
    <w:p w14:paraId="01E4681C" w14:textId="77777777" w:rsidR="00995842" w:rsidRPr="00995842" w:rsidRDefault="00995842" w:rsidP="00995842">
      <w:pPr>
        <w:pStyle w:val="Paragraphedeliste"/>
        <w:spacing w:after="0"/>
        <w:ind w:left="360"/>
      </w:pPr>
      <w:r w:rsidRPr="00995842">
        <w:t>50 % ANIMATION auprès des enfants</w:t>
      </w:r>
    </w:p>
    <w:p w14:paraId="327A9E37" w14:textId="77777777" w:rsidR="00995842" w:rsidRPr="00995842" w:rsidRDefault="00995842" w:rsidP="00995842">
      <w:pPr>
        <w:pStyle w:val="Paragraphedeliste"/>
        <w:spacing w:after="0"/>
        <w:ind w:left="360"/>
      </w:pPr>
    </w:p>
    <w:p w14:paraId="2514659F" w14:textId="4730D3D7" w:rsidR="00995842" w:rsidRPr="00995842" w:rsidRDefault="00995842" w:rsidP="00995842">
      <w:pPr>
        <w:pStyle w:val="Paragraphedeliste"/>
        <w:numPr>
          <w:ilvl w:val="0"/>
          <w:numId w:val="9"/>
        </w:numPr>
        <w:spacing w:after="0"/>
        <w:rPr>
          <w:b/>
          <w:bCs/>
        </w:rPr>
      </w:pPr>
      <w:r w:rsidRPr="00995842">
        <w:rPr>
          <w:b/>
          <w:bCs/>
        </w:rPr>
        <w:t>Directrice de la structure</w:t>
      </w:r>
    </w:p>
    <w:p w14:paraId="1A8B53BD" w14:textId="77777777" w:rsidR="00995842" w:rsidRPr="00995842" w:rsidRDefault="00995842" w:rsidP="00995842">
      <w:pPr>
        <w:pStyle w:val="Paragraphedeliste"/>
        <w:spacing w:after="0"/>
        <w:ind w:left="360"/>
      </w:pPr>
      <w:r w:rsidRPr="00995842">
        <w:t>Participation à la définition, à la mise en œuvre et à la coordination du projet d'établissement</w:t>
      </w:r>
    </w:p>
    <w:p w14:paraId="6E183E5E" w14:textId="1EF959F9" w:rsidR="00995842" w:rsidRDefault="00995842" w:rsidP="00995842">
      <w:pPr>
        <w:pStyle w:val="Paragraphedeliste"/>
        <w:spacing w:after="0"/>
        <w:ind w:left="360"/>
      </w:pPr>
      <w:r w:rsidRPr="00995842">
        <w:t>Assistance et conseil technique auprès des élus</w:t>
      </w:r>
      <w:r w:rsidR="00CE671C">
        <w:t> </w:t>
      </w:r>
    </w:p>
    <w:p w14:paraId="5EFD5AA8" w14:textId="1145D5A5" w:rsidR="00CE671C" w:rsidRDefault="00CE671C" w:rsidP="00995842">
      <w:pPr>
        <w:pStyle w:val="Paragraphedeliste"/>
        <w:spacing w:after="0"/>
        <w:ind w:left="360"/>
      </w:pPr>
      <w:r>
        <w:t xml:space="preserve">Préparation de la commission d’attribution des places en concertation avec </w:t>
      </w:r>
      <w:proofErr w:type="spellStart"/>
      <w:r>
        <w:t>élu.</w:t>
      </w:r>
      <w:proofErr w:type="gramStart"/>
      <w:r>
        <w:t>e.s</w:t>
      </w:r>
      <w:proofErr w:type="spellEnd"/>
      <w:proofErr w:type="gramEnd"/>
      <w:r>
        <w:t xml:space="preserve"> et hiérarchie</w:t>
      </w:r>
    </w:p>
    <w:p w14:paraId="76F0DF5A" w14:textId="5D9457CE" w:rsidR="00CE671C" w:rsidRPr="00995842" w:rsidRDefault="00CE671C" w:rsidP="00995842">
      <w:pPr>
        <w:pStyle w:val="Paragraphedeliste"/>
        <w:spacing w:after="0"/>
        <w:ind w:left="360"/>
      </w:pPr>
      <w:r>
        <w:t>Optimisation du taux de fréquentation de la structure (lors de la commission d’attribution des places ainsi que pour les accueils occasionnels tout au long de l’année)</w:t>
      </w:r>
    </w:p>
    <w:p w14:paraId="331D8BA5" w14:textId="77777777" w:rsidR="00995842" w:rsidRPr="00995842" w:rsidRDefault="00995842" w:rsidP="00995842">
      <w:pPr>
        <w:pStyle w:val="Paragraphedeliste"/>
        <w:spacing w:after="0"/>
        <w:ind w:left="360"/>
      </w:pPr>
      <w:r w:rsidRPr="00995842">
        <w:t>Coordination de la relation aux familles : Accueil, orientation et inscriptions</w:t>
      </w:r>
    </w:p>
    <w:p w14:paraId="0F82F736" w14:textId="77777777" w:rsidR="00995842" w:rsidRPr="00995842" w:rsidRDefault="00995842" w:rsidP="00995842">
      <w:pPr>
        <w:pStyle w:val="Paragraphedeliste"/>
        <w:spacing w:after="0"/>
        <w:ind w:left="360"/>
      </w:pPr>
      <w:r w:rsidRPr="00995842">
        <w:t xml:space="preserve">Suivis des contrats, des heures de présence enfants </w:t>
      </w:r>
    </w:p>
    <w:p w14:paraId="2E5283EC" w14:textId="77777777" w:rsidR="00995842" w:rsidRPr="00995842" w:rsidRDefault="00995842" w:rsidP="00995842">
      <w:pPr>
        <w:pStyle w:val="Paragraphedeliste"/>
        <w:spacing w:after="0"/>
        <w:ind w:left="360"/>
      </w:pPr>
      <w:r w:rsidRPr="00995842">
        <w:lastRenderedPageBreak/>
        <w:t>Elaboration de la facturation aux familles</w:t>
      </w:r>
    </w:p>
    <w:p w14:paraId="2E9BBC24" w14:textId="77777777" w:rsidR="00995842" w:rsidRPr="00995842" w:rsidRDefault="00995842" w:rsidP="00995842">
      <w:pPr>
        <w:pStyle w:val="Paragraphedeliste"/>
        <w:spacing w:after="0"/>
        <w:ind w:left="360"/>
      </w:pPr>
      <w:r w:rsidRPr="00995842">
        <w:t>Organisation et contrôle des soins et de la surveillance médicale</w:t>
      </w:r>
    </w:p>
    <w:p w14:paraId="278D8EE4" w14:textId="77777777" w:rsidR="00995842" w:rsidRPr="00995842" w:rsidRDefault="00995842" w:rsidP="00995842">
      <w:pPr>
        <w:pStyle w:val="Paragraphedeliste"/>
        <w:spacing w:after="0"/>
        <w:ind w:left="360"/>
      </w:pPr>
      <w:r w:rsidRPr="00995842">
        <w:t>Suivi du budget et des achats de la structure</w:t>
      </w:r>
    </w:p>
    <w:p w14:paraId="7CAF842F" w14:textId="436E1197" w:rsidR="00995842" w:rsidRPr="00995842" w:rsidRDefault="00995842" w:rsidP="00995842">
      <w:pPr>
        <w:pStyle w:val="Paragraphedeliste"/>
        <w:spacing w:after="0"/>
        <w:ind w:left="360"/>
      </w:pPr>
      <w:r w:rsidRPr="00995842">
        <w:t xml:space="preserve">Management/encadrement </w:t>
      </w:r>
      <w:proofErr w:type="gramStart"/>
      <w:r w:rsidRPr="00995842">
        <w:t>d'équipe:</w:t>
      </w:r>
      <w:proofErr w:type="gramEnd"/>
      <w:r w:rsidRPr="00995842">
        <w:t xml:space="preserve"> Recrutement, intégration des stagiaires, gestion des absences</w:t>
      </w:r>
    </w:p>
    <w:p w14:paraId="746F0A96" w14:textId="77777777" w:rsidR="00995842" w:rsidRPr="00995842" w:rsidRDefault="00995842" w:rsidP="00995842">
      <w:pPr>
        <w:pStyle w:val="Paragraphedeliste"/>
        <w:spacing w:after="0"/>
        <w:ind w:left="360"/>
      </w:pPr>
      <w:r w:rsidRPr="00995842">
        <w:t xml:space="preserve">Préparation et conduite de réunions </w:t>
      </w:r>
    </w:p>
    <w:p w14:paraId="62F62516" w14:textId="77777777" w:rsidR="00995842" w:rsidRPr="00995842" w:rsidRDefault="00995842" w:rsidP="00995842">
      <w:pPr>
        <w:pStyle w:val="Paragraphedeliste"/>
        <w:spacing w:after="0"/>
        <w:ind w:left="360"/>
      </w:pPr>
      <w:r w:rsidRPr="00995842">
        <w:t>Evaluation des projets d'activités socio-éducatives</w:t>
      </w:r>
    </w:p>
    <w:p w14:paraId="17F99BEE" w14:textId="77777777" w:rsidR="00995842" w:rsidRPr="00995842" w:rsidRDefault="00995842" w:rsidP="00995842">
      <w:pPr>
        <w:pStyle w:val="Paragraphedeliste"/>
        <w:spacing w:after="0"/>
        <w:ind w:left="360"/>
      </w:pPr>
      <w:r w:rsidRPr="00995842">
        <w:t>Développement et animation des partenariats</w:t>
      </w:r>
    </w:p>
    <w:p w14:paraId="6C4AAF9E" w14:textId="77777777" w:rsidR="00CE671C" w:rsidRDefault="00CE671C" w:rsidP="00995842">
      <w:pPr>
        <w:pStyle w:val="Paragraphedeliste"/>
        <w:spacing w:after="0"/>
        <w:ind w:left="360"/>
      </w:pPr>
      <w:r>
        <w:t>Relations avec la CAF et la PMI</w:t>
      </w:r>
    </w:p>
    <w:p w14:paraId="5DDFB241" w14:textId="687504EC" w:rsidR="00995842" w:rsidRPr="00995842" w:rsidRDefault="00995842" w:rsidP="00995842">
      <w:pPr>
        <w:pStyle w:val="Paragraphedeliste"/>
        <w:spacing w:after="0"/>
        <w:ind w:left="360"/>
      </w:pPr>
      <w:r w:rsidRPr="00995842">
        <w:t>Veille juridique, sanitaire et sociale</w:t>
      </w:r>
    </w:p>
    <w:p w14:paraId="69C65BAD" w14:textId="77777777" w:rsidR="00995842" w:rsidRPr="00995842" w:rsidRDefault="00995842" w:rsidP="00995842">
      <w:pPr>
        <w:pStyle w:val="Paragraphedeliste"/>
        <w:spacing w:after="0"/>
        <w:ind w:left="360"/>
      </w:pPr>
    </w:p>
    <w:p w14:paraId="79B7E38C" w14:textId="1C214558" w:rsidR="00995842" w:rsidRPr="00995842" w:rsidRDefault="00995842" w:rsidP="00995842">
      <w:pPr>
        <w:pStyle w:val="Paragraphedeliste"/>
        <w:numPr>
          <w:ilvl w:val="0"/>
          <w:numId w:val="9"/>
        </w:numPr>
        <w:spacing w:after="0"/>
        <w:rPr>
          <w:b/>
          <w:bCs/>
        </w:rPr>
      </w:pPr>
      <w:r w:rsidRPr="00995842">
        <w:rPr>
          <w:b/>
          <w:bCs/>
        </w:rPr>
        <w:t>Educatrice de Jeunes enfants</w:t>
      </w:r>
    </w:p>
    <w:p w14:paraId="1EA15AB0" w14:textId="20AE8BDA" w:rsidR="00995842" w:rsidRPr="00995842" w:rsidRDefault="00995842" w:rsidP="00995842">
      <w:pPr>
        <w:pStyle w:val="Paragraphedeliste"/>
        <w:spacing w:after="0"/>
        <w:ind w:left="360"/>
      </w:pPr>
      <w:r w:rsidRPr="00995842">
        <w:t>Assurer l’accueil des enfants et des familles</w:t>
      </w:r>
    </w:p>
    <w:p w14:paraId="2F20C9E9" w14:textId="741FC00C" w:rsidR="00995842" w:rsidRPr="00995842" w:rsidRDefault="00995842" w:rsidP="00995842">
      <w:pPr>
        <w:pStyle w:val="Paragraphedeliste"/>
        <w:spacing w:after="0"/>
        <w:ind w:left="360"/>
      </w:pPr>
      <w:r w:rsidRPr="00995842">
        <w:t>Veiller au bien-être et à la sécurité des enfants</w:t>
      </w:r>
    </w:p>
    <w:p w14:paraId="17EEBD6C" w14:textId="7C8723F0" w:rsidR="00995842" w:rsidRPr="00995842" w:rsidRDefault="00995842" w:rsidP="00995842">
      <w:pPr>
        <w:pStyle w:val="Paragraphedeliste"/>
        <w:spacing w:after="0"/>
        <w:ind w:left="360"/>
      </w:pPr>
      <w:r w:rsidRPr="00995842">
        <w:t xml:space="preserve">Mettre en œuvre le projet pédagogique </w:t>
      </w:r>
    </w:p>
    <w:p w14:paraId="3CE5A08A" w14:textId="6A4FDAB7" w:rsidR="00995842" w:rsidRPr="00995842" w:rsidRDefault="00995842" w:rsidP="00995842">
      <w:pPr>
        <w:pStyle w:val="Paragraphedeliste"/>
        <w:spacing w:after="0"/>
        <w:ind w:left="360"/>
      </w:pPr>
      <w:r w:rsidRPr="00995842">
        <w:t>Animer les activités et encadrer les enfants</w:t>
      </w:r>
    </w:p>
    <w:p w14:paraId="504CB2D6" w14:textId="426B65BD" w:rsidR="00995842" w:rsidRPr="00995842" w:rsidRDefault="00995842" w:rsidP="00995842">
      <w:pPr>
        <w:pStyle w:val="Paragraphedeliste"/>
        <w:spacing w:after="0"/>
        <w:ind w:left="360"/>
      </w:pPr>
      <w:r w:rsidRPr="00995842">
        <w:t>Proposer, concevoir et mettre en place des animations et des sorties</w:t>
      </w:r>
    </w:p>
    <w:p w14:paraId="29759A61" w14:textId="7D369BF8" w:rsidR="00995842" w:rsidRPr="00995842" w:rsidRDefault="00995842" w:rsidP="00995842">
      <w:pPr>
        <w:spacing w:after="0"/>
        <w:ind w:firstLine="360"/>
      </w:pPr>
      <w:r w:rsidRPr="00995842">
        <w:t>Assurer le suivi et la mise en application des règles d’hygiène et de sécurité</w:t>
      </w:r>
    </w:p>
    <w:p w14:paraId="1FB03E87" w14:textId="2D2AC9B8" w:rsidR="00995842" w:rsidRPr="00995842" w:rsidRDefault="00995842" w:rsidP="00995842">
      <w:pPr>
        <w:pStyle w:val="Paragraphedeliste"/>
        <w:spacing w:after="0"/>
        <w:ind w:left="360"/>
      </w:pPr>
      <w:r w:rsidRPr="00995842">
        <w:t>Assurer la communication avec l’équipe pédagogique</w:t>
      </w:r>
    </w:p>
    <w:p w14:paraId="752683CA" w14:textId="77777777" w:rsidR="0089048F" w:rsidRDefault="0089048F" w:rsidP="0089048F">
      <w:pPr>
        <w:pStyle w:val="Paragraphedeliste"/>
        <w:spacing w:after="0"/>
      </w:pPr>
    </w:p>
    <w:p w14:paraId="135A1B4F" w14:textId="00B410FC" w:rsidR="001264EE" w:rsidRPr="00500D06" w:rsidRDefault="001264EE" w:rsidP="00500D06">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sidRPr="00500D06">
        <w:rPr>
          <w:b/>
          <w:bCs/>
        </w:rPr>
        <w:t>Profil</w:t>
      </w:r>
    </w:p>
    <w:tbl>
      <w:tblPr>
        <w:tblStyle w:val="Grilledutableau"/>
        <w:tblW w:w="0" w:type="auto"/>
        <w:tblLook w:val="04A0" w:firstRow="1" w:lastRow="0" w:firstColumn="1" w:lastColumn="0" w:noHBand="0" w:noVBand="1"/>
      </w:tblPr>
      <w:tblGrid>
        <w:gridCol w:w="2122"/>
        <w:gridCol w:w="6940"/>
      </w:tblGrid>
      <w:tr w:rsidR="0089048F" w14:paraId="3360C368" w14:textId="77777777" w:rsidTr="00127904">
        <w:tc>
          <w:tcPr>
            <w:tcW w:w="2122" w:type="dxa"/>
          </w:tcPr>
          <w:p w14:paraId="34F7B431" w14:textId="01609D31" w:rsidR="0089048F" w:rsidRDefault="0089048F" w:rsidP="00500D06">
            <w:pPr>
              <w:rPr>
                <w:b/>
                <w:bCs/>
              </w:rPr>
            </w:pPr>
            <w:r>
              <w:rPr>
                <w:b/>
                <w:bCs/>
              </w:rPr>
              <w:t>Diplômes</w:t>
            </w:r>
          </w:p>
        </w:tc>
        <w:tc>
          <w:tcPr>
            <w:tcW w:w="6940" w:type="dxa"/>
          </w:tcPr>
          <w:p w14:paraId="192DF4FF" w14:textId="77777777" w:rsidR="00A14DC8" w:rsidRDefault="00A14DC8" w:rsidP="00A14DC8">
            <w:r>
              <w:t xml:space="preserve">  Titulaire du diplôme d’Educateur de Jeunes Enfants </w:t>
            </w:r>
          </w:p>
          <w:p w14:paraId="1DC8974A" w14:textId="131CA891" w:rsidR="0089048F" w:rsidRDefault="00A14DC8" w:rsidP="00A14DC8">
            <w:r>
              <w:t xml:space="preserve">  Titulaire du concours d’EJE</w:t>
            </w:r>
          </w:p>
        </w:tc>
      </w:tr>
      <w:tr w:rsidR="00500D06" w14:paraId="10CD0833" w14:textId="77777777" w:rsidTr="00127904">
        <w:tc>
          <w:tcPr>
            <w:tcW w:w="2122" w:type="dxa"/>
          </w:tcPr>
          <w:p w14:paraId="19574408" w14:textId="43D99A3B" w:rsidR="00500D06" w:rsidRPr="00500D06" w:rsidRDefault="00500D06" w:rsidP="00500D06">
            <w:pPr>
              <w:rPr>
                <w:b/>
                <w:bCs/>
              </w:rPr>
            </w:pPr>
            <w:r w:rsidRPr="00500D06">
              <w:rPr>
                <w:b/>
                <w:bCs/>
              </w:rPr>
              <w:t>Connaissances théoriques et savoir-faire </w:t>
            </w:r>
          </w:p>
          <w:p w14:paraId="5666BC65" w14:textId="77777777" w:rsidR="00500D06" w:rsidRDefault="00500D06" w:rsidP="00500D06"/>
        </w:tc>
        <w:tc>
          <w:tcPr>
            <w:tcW w:w="6940" w:type="dxa"/>
          </w:tcPr>
          <w:p w14:paraId="5AAEDBC7" w14:textId="77777777" w:rsidR="00995842" w:rsidRDefault="00995842" w:rsidP="00995842">
            <w:pPr>
              <w:pStyle w:val="Paragraphedeliste"/>
              <w:numPr>
                <w:ilvl w:val="0"/>
                <w:numId w:val="4"/>
              </w:numPr>
            </w:pPr>
            <w:r>
              <w:t>Autonomie</w:t>
            </w:r>
          </w:p>
          <w:p w14:paraId="01324866" w14:textId="77777777" w:rsidR="00995842" w:rsidRDefault="00995842" w:rsidP="00995842">
            <w:pPr>
              <w:pStyle w:val="Paragraphedeliste"/>
              <w:numPr>
                <w:ilvl w:val="0"/>
                <w:numId w:val="4"/>
              </w:numPr>
            </w:pPr>
            <w:r>
              <w:t>Management</w:t>
            </w:r>
          </w:p>
          <w:p w14:paraId="01102223" w14:textId="77777777" w:rsidR="00995842" w:rsidRDefault="00995842" w:rsidP="00995842">
            <w:pPr>
              <w:pStyle w:val="Paragraphedeliste"/>
              <w:numPr>
                <w:ilvl w:val="0"/>
                <w:numId w:val="4"/>
              </w:numPr>
            </w:pPr>
            <w:r>
              <w:t>Responsabilité de la sécurité physique et affective de l’enfant</w:t>
            </w:r>
          </w:p>
          <w:p w14:paraId="3E565378" w14:textId="77253A0E" w:rsidR="00500D06" w:rsidRDefault="00995842" w:rsidP="00995842">
            <w:pPr>
              <w:pStyle w:val="Paragraphedeliste"/>
              <w:numPr>
                <w:ilvl w:val="0"/>
                <w:numId w:val="4"/>
              </w:numPr>
            </w:pPr>
            <w:r>
              <w:t>Connaissances techniques (santé, maltraitance, handicap,…)</w:t>
            </w:r>
          </w:p>
        </w:tc>
      </w:tr>
      <w:tr w:rsidR="00500D06" w14:paraId="747DE689" w14:textId="77777777" w:rsidTr="00127904">
        <w:tc>
          <w:tcPr>
            <w:tcW w:w="2122" w:type="dxa"/>
          </w:tcPr>
          <w:p w14:paraId="0F432342" w14:textId="24015971" w:rsidR="00500D06" w:rsidRPr="00147D07" w:rsidRDefault="00500D06" w:rsidP="00500D06">
            <w:pPr>
              <w:rPr>
                <w:b/>
                <w:bCs/>
              </w:rPr>
            </w:pPr>
            <w:r w:rsidRPr="00147D07">
              <w:rPr>
                <w:b/>
                <w:bCs/>
              </w:rPr>
              <w:t xml:space="preserve">Savoir être </w:t>
            </w:r>
          </w:p>
        </w:tc>
        <w:tc>
          <w:tcPr>
            <w:tcW w:w="6940" w:type="dxa"/>
          </w:tcPr>
          <w:p w14:paraId="592093D4" w14:textId="77777777" w:rsidR="00995842" w:rsidRDefault="00995842" w:rsidP="00995842">
            <w:r>
              <w:t>-</w:t>
            </w:r>
            <w:r>
              <w:tab/>
              <w:t>Polyvalence</w:t>
            </w:r>
          </w:p>
          <w:p w14:paraId="51D4009C" w14:textId="77777777" w:rsidR="00995842" w:rsidRDefault="00995842" w:rsidP="00995842">
            <w:r>
              <w:t>-</w:t>
            </w:r>
            <w:r>
              <w:tab/>
              <w:t>Motivation</w:t>
            </w:r>
          </w:p>
          <w:p w14:paraId="4D283D48" w14:textId="77777777" w:rsidR="00995842" w:rsidRDefault="00995842" w:rsidP="00995842">
            <w:r>
              <w:t>-</w:t>
            </w:r>
            <w:r>
              <w:tab/>
              <w:t xml:space="preserve">Dynamisme </w:t>
            </w:r>
          </w:p>
          <w:p w14:paraId="1BC3E07B" w14:textId="77777777" w:rsidR="00995842" w:rsidRDefault="00995842" w:rsidP="00995842">
            <w:r>
              <w:t>-</w:t>
            </w:r>
            <w:r>
              <w:tab/>
              <w:t>Bon Relationnel (enfants, parents, partenaires)</w:t>
            </w:r>
          </w:p>
          <w:p w14:paraId="448782AF" w14:textId="77777777" w:rsidR="00995842" w:rsidRDefault="00995842" w:rsidP="00995842">
            <w:r>
              <w:t>-</w:t>
            </w:r>
            <w:r>
              <w:tab/>
              <w:t>Discrétion</w:t>
            </w:r>
          </w:p>
          <w:p w14:paraId="1DAD4FAA" w14:textId="77777777" w:rsidR="00995842" w:rsidRDefault="00995842" w:rsidP="00995842">
            <w:r>
              <w:t>-</w:t>
            </w:r>
            <w:r>
              <w:tab/>
              <w:t>Créativité</w:t>
            </w:r>
          </w:p>
          <w:p w14:paraId="1DAC4273" w14:textId="1CD5E94D" w:rsidR="00147D07" w:rsidRDefault="00995842" w:rsidP="00995842">
            <w:r>
              <w:t>-</w:t>
            </w:r>
            <w:r>
              <w:tab/>
              <w:t>Esprit d’équipe</w:t>
            </w:r>
          </w:p>
        </w:tc>
      </w:tr>
    </w:tbl>
    <w:p w14:paraId="29934174" w14:textId="0FD34C74" w:rsidR="00500D06" w:rsidRDefault="00500D06" w:rsidP="00500D06">
      <w:pPr>
        <w:spacing w:after="0"/>
      </w:pPr>
    </w:p>
    <w:p w14:paraId="08BA6585" w14:textId="77777777" w:rsidR="00C919E5" w:rsidRDefault="00C919E5" w:rsidP="00C919E5">
      <w:pPr>
        <w:pStyle w:val="Paragraphedeliste"/>
        <w:spacing w:after="0"/>
      </w:pPr>
    </w:p>
    <w:p w14:paraId="71D558C9" w14:textId="5770EA49" w:rsidR="00C919E5" w:rsidRPr="00500D06" w:rsidRDefault="00C919E5" w:rsidP="00C919E5">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Informations complémentaires</w:t>
      </w:r>
    </w:p>
    <w:p w14:paraId="18AEE601" w14:textId="311B370C" w:rsidR="00C919E5" w:rsidRDefault="00C919E5" w:rsidP="000627B5">
      <w:pPr>
        <w:spacing w:after="0"/>
        <w:jc w:val="both"/>
      </w:pPr>
      <w:r>
        <w:t xml:space="preserve">Rémunération statutaire, IFSE + </w:t>
      </w:r>
      <w:r w:rsidR="00CA25F7">
        <w:t xml:space="preserve">NBI + </w:t>
      </w:r>
      <w:r>
        <w:t>CIA, primes annuelles, participation employeur à la prévoyance, COS44</w:t>
      </w:r>
      <w:r w:rsidR="00CA25F7">
        <w:t xml:space="preserve"> (chèques vacances, allocation rentrée scolaire, noël des enfants, subvention </w:t>
      </w:r>
      <w:proofErr w:type="spellStart"/>
      <w:r w:rsidR="00CA25F7">
        <w:t>loirsirs</w:t>
      </w:r>
      <w:proofErr w:type="spellEnd"/>
      <w:r w:rsidR="00CA25F7">
        <w:t>…)</w:t>
      </w:r>
    </w:p>
    <w:p w14:paraId="03DB33E2" w14:textId="77777777" w:rsidR="00C919E5" w:rsidRDefault="00C919E5" w:rsidP="00500D06">
      <w:pPr>
        <w:spacing w:after="0"/>
      </w:pPr>
    </w:p>
    <w:p w14:paraId="50C6FB47" w14:textId="77777777" w:rsidR="00C919E5" w:rsidRDefault="00C919E5" w:rsidP="000627B5">
      <w:pPr>
        <w:spacing w:after="0"/>
        <w:jc w:val="both"/>
      </w:pPr>
      <w:r>
        <w:t xml:space="preserve">Candidatures à l’attention de Mme le Maire à envoyer à </w:t>
      </w:r>
      <w:hyperlink r:id="rId9" w:history="1">
        <w:r w:rsidRPr="00276B31">
          <w:rPr>
            <w:rStyle w:val="Lienhypertexte"/>
          </w:rPr>
          <w:t>ressources.humaines@besne.fr</w:t>
        </w:r>
      </w:hyperlink>
      <w:r>
        <w:t xml:space="preserve"> avant le 30 juin.</w:t>
      </w:r>
    </w:p>
    <w:p w14:paraId="0A047AA9" w14:textId="77777777" w:rsidR="00C919E5" w:rsidRDefault="00C919E5" w:rsidP="00500D06">
      <w:pPr>
        <w:spacing w:after="0"/>
      </w:pPr>
    </w:p>
    <w:p w14:paraId="4F55606B" w14:textId="37EB50F8" w:rsidR="00C919E5" w:rsidRDefault="00C919E5" w:rsidP="00500D06">
      <w:pPr>
        <w:spacing w:after="0"/>
      </w:pPr>
      <w:r>
        <w:t xml:space="preserve">Poste à pourvoir fin août. </w:t>
      </w:r>
    </w:p>
    <w:sectPr w:rsidR="00C91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D0E9B"/>
    <w:multiLevelType w:val="hybridMultilevel"/>
    <w:tmpl w:val="8878E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21650A"/>
    <w:multiLevelType w:val="hybridMultilevel"/>
    <w:tmpl w:val="35E600D6"/>
    <w:lvl w:ilvl="0" w:tplc="91FAC92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3C7DB5"/>
    <w:multiLevelType w:val="hybridMultilevel"/>
    <w:tmpl w:val="F0A8E64E"/>
    <w:lvl w:ilvl="0" w:tplc="564C0FE4">
      <w:start w:val="3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5315C8"/>
    <w:multiLevelType w:val="hybridMultilevel"/>
    <w:tmpl w:val="904A14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3B349FD"/>
    <w:multiLevelType w:val="hybridMultilevel"/>
    <w:tmpl w:val="62CC85B2"/>
    <w:lvl w:ilvl="0" w:tplc="BE6609E2">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00D11B3"/>
    <w:multiLevelType w:val="hybridMultilevel"/>
    <w:tmpl w:val="68BA0CBC"/>
    <w:lvl w:ilvl="0" w:tplc="040C0001">
      <w:start w:val="1"/>
      <w:numFmt w:val="bullet"/>
      <w:lvlText w:val=""/>
      <w:lvlJc w:val="left"/>
      <w:pPr>
        <w:ind w:left="360" w:hanging="360"/>
      </w:pPr>
      <w:rPr>
        <w:rFonts w:ascii="Symbol" w:hAnsi="Symbol" w:hint="default"/>
      </w:rPr>
    </w:lvl>
    <w:lvl w:ilvl="1" w:tplc="8F2E564E">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1FE7EA6"/>
    <w:multiLevelType w:val="hybridMultilevel"/>
    <w:tmpl w:val="02A4BB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7B6B2C"/>
    <w:multiLevelType w:val="hybridMultilevel"/>
    <w:tmpl w:val="F6048AEE"/>
    <w:lvl w:ilvl="0" w:tplc="A3C2F9D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960539"/>
    <w:multiLevelType w:val="hybridMultilevel"/>
    <w:tmpl w:val="D7AEE1CA"/>
    <w:lvl w:ilvl="0" w:tplc="01DCCD76">
      <w:start w:val="5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443887">
    <w:abstractNumId w:val="7"/>
  </w:num>
  <w:num w:numId="2" w16cid:durableId="2034837179">
    <w:abstractNumId w:val="0"/>
  </w:num>
  <w:num w:numId="3" w16cid:durableId="1589345258">
    <w:abstractNumId w:val="6"/>
  </w:num>
  <w:num w:numId="4" w16cid:durableId="1294751888">
    <w:abstractNumId w:val="4"/>
  </w:num>
  <w:num w:numId="5" w16cid:durableId="319584342">
    <w:abstractNumId w:val="5"/>
  </w:num>
  <w:num w:numId="6" w16cid:durableId="1185830615">
    <w:abstractNumId w:val="1"/>
  </w:num>
  <w:num w:numId="7" w16cid:durableId="1215773273">
    <w:abstractNumId w:val="3"/>
  </w:num>
  <w:num w:numId="8" w16cid:durableId="1688364299">
    <w:abstractNumId w:val="2"/>
  </w:num>
  <w:num w:numId="9" w16cid:durableId="1752506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CC"/>
    <w:rsid w:val="00035138"/>
    <w:rsid w:val="000627B5"/>
    <w:rsid w:val="001264EE"/>
    <w:rsid w:val="00127904"/>
    <w:rsid w:val="00147D07"/>
    <w:rsid w:val="00182D2D"/>
    <w:rsid w:val="00197D5A"/>
    <w:rsid w:val="001E4C89"/>
    <w:rsid w:val="002B31DE"/>
    <w:rsid w:val="002C1674"/>
    <w:rsid w:val="00302DD0"/>
    <w:rsid w:val="003048F0"/>
    <w:rsid w:val="00316B41"/>
    <w:rsid w:val="00324BE5"/>
    <w:rsid w:val="00332A98"/>
    <w:rsid w:val="003A59B0"/>
    <w:rsid w:val="00471555"/>
    <w:rsid w:val="004A40B6"/>
    <w:rsid w:val="004C13DC"/>
    <w:rsid w:val="004F46AE"/>
    <w:rsid w:val="00500D06"/>
    <w:rsid w:val="005B5CD9"/>
    <w:rsid w:val="005E0B32"/>
    <w:rsid w:val="005F2ACC"/>
    <w:rsid w:val="00676367"/>
    <w:rsid w:val="007118F4"/>
    <w:rsid w:val="0089048F"/>
    <w:rsid w:val="008A7A91"/>
    <w:rsid w:val="00905C19"/>
    <w:rsid w:val="009224C3"/>
    <w:rsid w:val="00945567"/>
    <w:rsid w:val="00995842"/>
    <w:rsid w:val="009D0D01"/>
    <w:rsid w:val="009F6736"/>
    <w:rsid w:val="00A02A57"/>
    <w:rsid w:val="00A06989"/>
    <w:rsid w:val="00A14DC8"/>
    <w:rsid w:val="00AE053F"/>
    <w:rsid w:val="00AE4498"/>
    <w:rsid w:val="00C31ABE"/>
    <w:rsid w:val="00C431ED"/>
    <w:rsid w:val="00C85312"/>
    <w:rsid w:val="00C919E5"/>
    <w:rsid w:val="00CA25F7"/>
    <w:rsid w:val="00CD1F15"/>
    <w:rsid w:val="00CE671C"/>
    <w:rsid w:val="00D64D5B"/>
    <w:rsid w:val="00D75987"/>
    <w:rsid w:val="00E73F57"/>
    <w:rsid w:val="00EF472C"/>
    <w:rsid w:val="00F01C21"/>
    <w:rsid w:val="00F23D76"/>
    <w:rsid w:val="00FC5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074E"/>
  <w15:chartTrackingRefBased/>
  <w15:docId w15:val="{6FB57A59-92A7-41A0-A0D4-D2C3151E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F2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47D07"/>
    <w:rPr>
      <w:color w:val="0563C1" w:themeColor="hyperlink"/>
      <w:u w:val="single"/>
    </w:rPr>
  </w:style>
  <w:style w:type="character" w:styleId="Mentionnonrsolue">
    <w:name w:val="Unresolved Mention"/>
    <w:basedOn w:val="Policepardfaut"/>
    <w:uiPriority w:val="99"/>
    <w:semiHidden/>
    <w:unhideWhenUsed/>
    <w:rsid w:val="00147D07"/>
    <w:rPr>
      <w:color w:val="605E5C"/>
      <w:shd w:val="clear" w:color="auto" w:fill="E1DFDD"/>
    </w:rPr>
  </w:style>
  <w:style w:type="paragraph" w:styleId="Paragraphedeliste">
    <w:name w:val="List Paragraph"/>
    <w:basedOn w:val="Normal"/>
    <w:uiPriority w:val="34"/>
    <w:qFormat/>
    <w:rsid w:val="00147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7708">
      <w:bodyDiv w:val="1"/>
      <w:marLeft w:val="0"/>
      <w:marRight w:val="0"/>
      <w:marTop w:val="0"/>
      <w:marBottom w:val="0"/>
      <w:divBdr>
        <w:top w:val="none" w:sz="0" w:space="0" w:color="auto"/>
        <w:left w:val="none" w:sz="0" w:space="0" w:color="auto"/>
        <w:bottom w:val="none" w:sz="0" w:space="0" w:color="auto"/>
        <w:right w:val="none" w:sz="0" w:space="0" w:color="auto"/>
      </w:divBdr>
      <w:divsChild>
        <w:div w:id="1953051331">
          <w:marLeft w:val="0"/>
          <w:marRight w:val="0"/>
          <w:marTop w:val="0"/>
          <w:marBottom w:val="0"/>
          <w:divBdr>
            <w:top w:val="none" w:sz="0" w:space="0" w:color="auto"/>
            <w:left w:val="none" w:sz="0" w:space="0" w:color="auto"/>
            <w:bottom w:val="none" w:sz="0" w:space="0" w:color="auto"/>
            <w:right w:val="none" w:sz="0" w:space="0" w:color="auto"/>
          </w:divBdr>
          <w:divsChild>
            <w:div w:id="18359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2963">
      <w:bodyDiv w:val="1"/>
      <w:marLeft w:val="0"/>
      <w:marRight w:val="0"/>
      <w:marTop w:val="0"/>
      <w:marBottom w:val="0"/>
      <w:divBdr>
        <w:top w:val="none" w:sz="0" w:space="0" w:color="auto"/>
        <w:left w:val="none" w:sz="0" w:space="0" w:color="auto"/>
        <w:bottom w:val="none" w:sz="0" w:space="0" w:color="auto"/>
        <w:right w:val="none" w:sz="0" w:space="0" w:color="auto"/>
      </w:divBdr>
      <w:divsChild>
        <w:div w:id="2111123156">
          <w:marLeft w:val="0"/>
          <w:marRight w:val="0"/>
          <w:marTop w:val="0"/>
          <w:marBottom w:val="0"/>
          <w:divBdr>
            <w:top w:val="none" w:sz="0" w:space="0" w:color="auto"/>
            <w:left w:val="none" w:sz="0" w:space="0" w:color="auto"/>
            <w:bottom w:val="none" w:sz="0" w:space="0" w:color="auto"/>
            <w:right w:val="none" w:sz="0" w:space="0" w:color="auto"/>
          </w:divBdr>
          <w:divsChild>
            <w:div w:id="21368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sources.humaines@bes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03860A25849844BABE014F57EA4BE2" ma:contentTypeVersion="4" ma:contentTypeDescription="Crée un document." ma:contentTypeScope="" ma:versionID="5751c965372008acf6aa48c1c4752b2c">
  <xsd:schema xmlns:xsd="http://www.w3.org/2001/XMLSchema" xmlns:xs="http://www.w3.org/2001/XMLSchema" xmlns:p="http://schemas.microsoft.com/office/2006/metadata/properties" xmlns:ns3="1cc53b91-4a27-4733-8662-0db7910ad695" targetNamespace="http://schemas.microsoft.com/office/2006/metadata/properties" ma:root="true" ma:fieldsID="18c0d0b5161e1a6045a5cb892149aa16" ns3:_="">
    <xsd:import namespace="1cc53b91-4a27-4733-8662-0db7910ad6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3b91-4a27-4733-8662-0db7910ad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71B26-82E5-4CED-B5C0-356D3B7CB7F4}">
  <ds:schemaRefs>
    <ds:schemaRef ds:uri="http://schemas.microsoft.com/sharepoint/v3/contenttype/forms"/>
  </ds:schemaRefs>
</ds:datastoreItem>
</file>

<file path=customXml/itemProps2.xml><?xml version="1.0" encoding="utf-8"?>
<ds:datastoreItem xmlns:ds="http://schemas.openxmlformats.org/officeDocument/2006/customXml" ds:itemID="{913715D6-F2D5-4F5C-8125-7270F5CA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3b91-4a27-4733-8662-0db7910ad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98CCA-E340-4E47-8D32-9F10CCB749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587</Words>
  <Characters>3233</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 Ludiana KORTH</dc:creator>
  <cp:keywords/>
  <dc:description/>
  <cp:lastModifiedBy>Karine MEREL</cp:lastModifiedBy>
  <cp:revision>2</cp:revision>
  <cp:lastPrinted>2023-01-23T13:04:00Z</cp:lastPrinted>
  <dcterms:created xsi:type="dcterms:W3CDTF">2025-05-28T14:38:00Z</dcterms:created>
  <dcterms:modified xsi:type="dcterms:W3CDTF">2025-05-28T14:38:00Z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0x010100A003860A25849844BABE014F57EA4BE2</vt:lpwstr>
  </property>
</Properties>
</file>