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3E" w:rsidRDefault="00B04784" w:rsidP="00E038D8">
      <w:pPr>
        <w:rPr>
          <w:rFonts w:ascii="Arial Narrow" w:hAnsi="Arial Narrow"/>
          <w:b/>
          <w:sz w:val="28"/>
          <w:szCs w:val="28"/>
        </w:rPr>
      </w:pPr>
      <w:r>
        <w:rPr>
          <w:rFonts w:ascii="Arial Narrow" w:hAnsi="Arial Narrow"/>
          <w:noProof/>
        </w:rPr>
        <w:drawing>
          <wp:inline distT="0" distB="0" distL="0" distR="0" wp14:anchorId="5E2DEF55" wp14:editId="23436EBD">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3A353E" w:rsidRPr="003A353E" w:rsidRDefault="003A353E" w:rsidP="003A353E">
      <w:pPr>
        <w:spacing w:after="200" w:line="276" w:lineRule="auto"/>
        <w:jc w:val="center"/>
        <w:rPr>
          <w:rFonts w:ascii="Arial Narrow" w:eastAsiaTheme="minorHAnsi" w:hAnsi="Arial Narrow" w:cstheme="minorBidi"/>
          <w:b/>
          <w:sz w:val="28"/>
          <w:szCs w:val="28"/>
          <w:lang w:eastAsia="en-US"/>
        </w:rPr>
      </w:pPr>
      <w:r w:rsidRPr="003A353E">
        <w:rPr>
          <w:rFonts w:ascii="Arial Narrow" w:eastAsiaTheme="minorHAnsi" w:hAnsi="Arial Narrow" w:cstheme="minorBidi"/>
          <w:b/>
          <w:sz w:val="28"/>
          <w:szCs w:val="28"/>
          <w:lang w:eastAsia="en-US"/>
        </w:rPr>
        <w:t>La CARENE Saint-Nazaire Agglomération</w:t>
      </w:r>
    </w:p>
    <w:p w:rsidR="003A353E" w:rsidRPr="003A353E" w:rsidRDefault="003A353E" w:rsidP="003A353E">
      <w:pPr>
        <w:spacing w:after="200" w:line="276" w:lineRule="auto"/>
        <w:jc w:val="center"/>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(10 communes / 125 000 habitants)</w:t>
      </w:r>
    </w:p>
    <w:p w:rsidR="003A353E" w:rsidRPr="003A353E" w:rsidRDefault="003A353E" w:rsidP="003A353E">
      <w:pPr>
        <w:spacing w:after="200" w:line="276" w:lineRule="auto"/>
        <w:jc w:val="center"/>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 xml:space="preserve">Communauté d’Agglomération de la </w:t>
      </w:r>
      <w:proofErr w:type="spellStart"/>
      <w:r w:rsidRPr="003A353E">
        <w:rPr>
          <w:rFonts w:ascii="Arial Narrow" w:eastAsiaTheme="minorHAnsi" w:hAnsi="Arial Narrow" w:cstheme="minorBidi"/>
          <w:b/>
          <w:sz w:val="22"/>
          <w:szCs w:val="22"/>
          <w:lang w:eastAsia="en-US"/>
        </w:rPr>
        <w:t>REgion</w:t>
      </w:r>
      <w:proofErr w:type="spellEnd"/>
      <w:r w:rsidRPr="003A353E">
        <w:rPr>
          <w:rFonts w:ascii="Arial Narrow" w:eastAsiaTheme="minorHAnsi" w:hAnsi="Arial Narrow" w:cstheme="minorBidi"/>
          <w:b/>
          <w:sz w:val="22"/>
          <w:szCs w:val="22"/>
          <w:lang w:eastAsia="en-US"/>
        </w:rPr>
        <w:t xml:space="preserve"> Nazairienne et de l’Estuaire</w:t>
      </w:r>
    </w:p>
    <w:p w:rsidR="003A353E" w:rsidRPr="003A353E" w:rsidRDefault="003A353E" w:rsidP="003A353E">
      <w:pPr>
        <w:spacing w:after="200" w:line="276" w:lineRule="auto"/>
        <w:jc w:val="center"/>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 xml:space="preserve">DGA Communication et Attractivité </w:t>
      </w:r>
    </w:p>
    <w:p w:rsidR="003A353E" w:rsidRPr="003A353E" w:rsidRDefault="003A353E" w:rsidP="003A353E">
      <w:pPr>
        <w:spacing w:after="200" w:line="276" w:lineRule="auto"/>
        <w:jc w:val="center"/>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 xml:space="preserve">Recrute </w:t>
      </w:r>
    </w:p>
    <w:p w:rsidR="0091394B" w:rsidRDefault="00B04784" w:rsidP="003A353E">
      <w:pPr>
        <w:jc w:val="center"/>
        <w:rPr>
          <w:rFonts w:ascii="Arial Narrow" w:hAnsi="Arial Narrow"/>
          <w:b/>
          <w:sz w:val="32"/>
          <w:szCs w:val="32"/>
          <w:u w:val="single"/>
        </w:rPr>
      </w:pPr>
      <w:r w:rsidRPr="00EC19C7">
        <w:rPr>
          <w:rFonts w:ascii="Arial Narrow" w:hAnsi="Arial Narrow"/>
          <w:b/>
          <w:sz w:val="32"/>
          <w:szCs w:val="32"/>
          <w:u w:val="single"/>
        </w:rPr>
        <w:t xml:space="preserve">Un(e) </w:t>
      </w:r>
      <w:r w:rsidRPr="00AC1D8C">
        <w:rPr>
          <w:rFonts w:ascii="Arial Narrow" w:hAnsi="Arial Narrow"/>
          <w:b/>
          <w:sz w:val="32"/>
          <w:szCs w:val="32"/>
          <w:u w:val="single"/>
        </w:rPr>
        <w:t>Adjoint</w:t>
      </w:r>
      <w:r>
        <w:rPr>
          <w:rFonts w:ascii="Arial Narrow" w:hAnsi="Arial Narrow"/>
          <w:b/>
          <w:sz w:val="32"/>
          <w:szCs w:val="32"/>
          <w:u w:val="single"/>
        </w:rPr>
        <w:t xml:space="preserve"> (e)</w:t>
      </w:r>
      <w:r w:rsidR="003A353E">
        <w:rPr>
          <w:rFonts w:ascii="Arial Narrow" w:hAnsi="Arial Narrow"/>
          <w:b/>
          <w:sz w:val="32"/>
          <w:szCs w:val="32"/>
          <w:u w:val="single"/>
        </w:rPr>
        <w:t xml:space="preserve"> </w:t>
      </w:r>
      <w:bookmarkStart w:id="0" w:name="_GoBack"/>
      <w:bookmarkEnd w:id="0"/>
      <w:r>
        <w:rPr>
          <w:rFonts w:ascii="Arial Narrow" w:hAnsi="Arial Narrow"/>
          <w:b/>
          <w:sz w:val="32"/>
          <w:szCs w:val="32"/>
          <w:u w:val="single"/>
        </w:rPr>
        <w:t xml:space="preserve">à la </w:t>
      </w:r>
      <w:r w:rsidRPr="00AC1D8C">
        <w:rPr>
          <w:rFonts w:ascii="Arial Narrow" w:hAnsi="Arial Narrow"/>
          <w:b/>
          <w:sz w:val="32"/>
          <w:szCs w:val="32"/>
          <w:u w:val="single"/>
        </w:rPr>
        <w:t>DGA Communication</w:t>
      </w:r>
      <w:r w:rsidR="0091394B">
        <w:rPr>
          <w:rFonts w:ascii="Arial Narrow" w:hAnsi="Arial Narrow"/>
          <w:b/>
          <w:sz w:val="32"/>
          <w:szCs w:val="32"/>
          <w:u w:val="single"/>
        </w:rPr>
        <w:t xml:space="preserve"> et Attractivité </w:t>
      </w:r>
    </w:p>
    <w:p w:rsidR="00B04784" w:rsidRDefault="0091394B" w:rsidP="00B04784">
      <w:pPr>
        <w:jc w:val="center"/>
        <w:rPr>
          <w:rFonts w:ascii="Arial Narrow" w:hAnsi="Arial Narrow"/>
          <w:b/>
          <w:sz w:val="32"/>
          <w:szCs w:val="32"/>
          <w:u w:val="single"/>
        </w:rPr>
      </w:pPr>
      <w:proofErr w:type="gramStart"/>
      <w:r>
        <w:rPr>
          <w:rFonts w:ascii="Arial Narrow" w:hAnsi="Arial Narrow"/>
          <w:b/>
          <w:sz w:val="32"/>
          <w:szCs w:val="32"/>
          <w:u w:val="single"/>
        </w:rPr>
        <w:t>en</w:t>
      </w:r>
      <w:proofErr w:type="gramEnd"/>
      <w:r>
        <w:rPr>
          <w:rFonts w:ascii="Arial Narrow" w:hAnsi="Arial Narrow"/>
          <w:b/>
          <w:sz w:val="32"/>
          <w:szCs w:val="32"/>
          <w:u w:val="single"/>
        </w:rPr>
        <w:t xml:space="preserve"> charge des</w:t>
      </w:r>
      <w:r w:rsidR="00B04784">
        <w:rPr>
          <w:rFonts w:ascii="Arial Narrow" w:hAnsi="Arial Narrow"/>
          <w:b/>
          <w:sz w:val="32"/>
          <w:szCs w:val="32"/>
          <w:u w:val="single"/>
        </w:rPr>
        <w:t xml:space="preserve"> </w:t>
      </w:r>
      <w:proofErr w:type="spellStart"/>
      <w:r w:rsidR="00B04784">
        <w:rPr>
          <w:rFonts w:ascii="Arial Narrow" w:hAnsi="Arial Narrow"/>
          <w:b/>
          <w:sz w:val="32"/>
          <w:szCs w:val="32"/>
          <w:u w:val="single"/>
        </w:rPr>
        <w:t>Evénéments</w:t>
      </w:r>
      <w:proofErr w:type="spellEnd"/>
      <w:r>
        <w:rPr>
          <w:rFonts w:ascii="Arial Narrow" w:hAnsi="Arial Narrow"/>
          <w:b/>
          <w:sz w:val="32"/>
          <w:szCs w:val="32"/>
          <w:u w:val="single"/>
        </w:rPr>
        <w:t>, des</w:t>
      </w:r>
      <w:r w:rsidR="00B04784" w:rsidRPr="00AC1D8C">
        <w:rPr>
          <w:rFonts w:ascii="Arial Narrow" w:hAnsi="Arial Narrow"/>
          <w:b/>
          <w:sz w:val="32"/>
          <w:szCs w:val="32"/>
          <w:u w:val="single"/>
        </w:rPr>
        <w:t xml:space="preserve"> Relations Publiques</w:t>
      </w:r>
      <w:r w:rsidR="0031187B">
        <w:rPr>
          <w:rFonts w:ascii="Arial Narrow" w:hAnsi="Arial Narrow"/>
          <w:b/>
          <w:sz w:val="32"/>
          <w:szCs w:val="32"/>
          <w:u w:val="single"/>
        </w:rPr>
        <w:t xml:space="preserve"> et internationales</w:t>
      </w:r>
      <w:r w:rsidR="00B04784" w:rsidRPr="00AC1D8C">
        <w:rPr>
          <w:rFonts w:ascii="Arial Narrow" w:hAnsi="Arial Narrow"/>
          <w:b/>
          <w:sz w:val="32"/>
          <w:szCs w:val="32"/>
          <w:u w:val="single"/>
        </w:rPr>
        <w:t xml:space="preserve"> </w:t>
      </w:r>
      <w:r>
        <w:rPr>
          <w:rFonts w:ascii="Arial Narrow" w:hAnsi="Arial Narrow"/>
          <w:b/>
          <w:sz w:val="32"/>
          <w:szCs w:val="32"/>
          <w:u w:val="single"/>
        </w:rPr>
        <w:t xml:space="preserve">et de la Communication externe </w:t>
      </w:r>
      <w:r w:rsidR="00B04784">
        <w:rPr>
          <w:rFonts w:ascii="Arial Narrow" w:hAnsi="Arial Narrow"/>
          <w:b/>
          <w:sz w:val="32"/>
          <w:szCs w:val="32"/>
          <w:u w:val="single"/>
        </w:rPr>
        <w:t>(</w:t>
      </w:r>
      <w:r w:rsidR="00B04784" w:rsidRPr="00EC19C7">
        <w:rPr>
          <w:rFonts w:ascii="Arial Narrow" w:hAnsi="Arial Narrow"/>
          <w:b/>
          <w:sz w:val="32"/>
          <w:szCs w:val="32"/>
          <w:u w:val="single"/>
        </w:rPr>
        <w:t>H/F)</w:t>
      </w:r>
    </w:p>
    <w:p w:rsidR="00B04784" w:rsidRPr="00EC19C7" w:rsidRDefault="00B04784" w:rsidP="00B04784">
      <w:pPr>
        <w:jc w:val="center"/>
        <w:rPr>
          <w:rFonts w:ascii="Arial Narrow" w:hAnsi="Arial Narrow"/>
          <w:b/>
          <w:sz w:val="32"/>
          <w:szCs w:val="32"/>
          <w:u w:val="single"/>
        </w:rPr>
      </w:pPr>
    </w:p>
    <w:p w:rsidR="00B04784" w:rsidRDefault="00B04784" w:rsidP="00B04784">
      <w:pPr>
        <w:tabs>
          <w:tab w:val="left" w:pos="-284"/>
          <w:tab w:val="left" w:pos="14004"/>
        </w:tabs>
        <w:jc w:val="center"/>
        <w:rPr>
          <w:rFonts w:ascii="Arial Narrow" w:hAnsi="Arial Narrow"/>
          <w:i/>
        </w:rPr>
      </w:pPr>
      <w:r w:rsidRPr="00A47A00">
        <w:rPr>
          <w:rFonts w:ascii="Arial Narrow" w:hAnsi="Arial Narrow"/>
          <w:i/>
        </w:rPr>
        <w:t xml:space="preserve">Cadre d’emploi des </w:t>
      </w:r>
      <w:r>
        <w:rPr>
          <w:rFonts w:ascii="Arial Narrow" w:hAnsi="Arial Narrow"/>
          <w:i/>
        </w:rPr>
        <w:t>attachés territoriaux</w:t>
      </w:r>
    </w:p>
    <w:p w:rsidR="00B04784" w:rsidRDefault="00B04784" w:rsidP="00B04784">
      <w:pPr>
        <w:rPr>
          <w:rFonts w:ascii="Arial Narrow" w:hAnsi="Arial Narrow"/>
          <w:u w:val="single"/>
        </w:rPr>
      </w:pPr>
    </w:p>
    <w:p w:rsidR="00683CB0" w:rsidRDefault="00B04784" w:rsidP="00683CB0">
      <w:pPr>
        <w:jc w:val="both"/>
        <w:rPr>
          <w:rFonts w:ascii="Arial Narrow" w:hAnsi="Arial Narrow" w:cs="Arial"/>
          <w:sz w:val="22"/>
          <w:szCs w:val="22"/>
        </w:rPr>
      </w:pPr>
      <w:r>
        <w:rPr>
          <w:rFonts w:ascii="Arial Narrow" w:hAnsi="Arial Narrow" w:cs="Arial"/>
          <w:sz w:val="22"/>
          <w:szCs w:val="22"/>
        </w:rPr>
        <w:t xml:space="preserve">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 </w:t>
      </w:r>
    </w:p>
    <w:p w:rsidR="00683CB0" w:rsidRDefault="00683CB0" w:rsidP="00683CB0">
      <w:pPr>
        <w:jc w:val="both"/>
        <w:rPr>
          <w:rFonts w:ascii="Arial Narrow" w:hAnsi="Arial Narrow" w:cs="Arial"/>
          <w:sz w:val="22"/>
          <w:szCs w:val="22"/>
        </w:rPr>
      </w:pPr>
    </w:p>
    <w:p w:rsidR="00B04784" w:rsidRPr="00AC1D8C" w:rsidRDefault="00B04784" w:rsidP="00B04784">
      <w:pPr>
        <w:rPr>
          <w:rFonts w:ascii="Arial Narrow" w:hAnsi="Arial Narrow" w:cstheme="majorHAnsi"/>
        </w:rPr>
      </w:pPr>
      <w:r w:rsidRPr="00AC1D8C">
        <w:rPr>
          <w:rFonts w:ascii="Arial Narrow" w:hAnsi="Arial Narrow" w:cstheme="majorHAnsi"/>
        </w:rPr>
        <w:t xml:space="preserve">Rattaché(e) hiérarchiquement à la </w:t>
      </w:r>
      <w:r>
        <w:rPr>
          <w:rFonts w:ascii="Arial Narrow" w:hAnsi="Arial Narrow" w:cstheme="majorHAnsi"/>
        </w:rPr>
        <w:t>D</w:t>
      </w:r>
      <w:r w:rsidRPr="00AC1D8C">
        <w:rPr>
          <w:rFonts w:ascii="Arial Narrow" w:hAnsi="Arial Narrow" w:cstheme="majorHAnsi"/>
        </w:rPr>
        <w:t>irectrice générale adjointe, la fonction d’adjoint</w:t>
      </w:r>
      <w:r>
        <w:rPr>
          <w:rFonts w:ascii="Arial Narrow" w:hAnsi="Arial Narrow" w:cstheme="majorHAnsi"/>
        </w:rPr>
        <w:t xml:space="preserve">(e) à la direction </w:t>
      </w:r>
      <w:r w:rsidRPr="00AC1D8C">
        <w:rPr>
          <w:rFonts w:ascii="Arial Narrow" w:hAnsi="Arial Narrow" w:cstheme="majorHAnsi"/>
        </w:rPr>
        <w:t>participe à la mise en œuvre des orientations stratégiques et couvre plusieurs domaines :</w:t>
      </w:r>
    </w:p>
    <w:p w:rsidR="007375F4" w:rsidRDefault="007375F4" w:rsidP="007375F4">
      <w:pPr>
        <w:jc w:val="both"/>
        <w:rPr>
          <w:rFonts w:ascii="Arial Narrow" w:hAnsi="Arial Narrow" w:cs="Arial"/>
          <w:sz w:val="22"/>
          <w:szCs w:val="22"/>
        </w:rPr>
      </w:pPr>
    </w:p>
    <w:p w:rsidR="00A94BEC" w:rsidRPr="001E6964" w:rsidRDefault="00A94BEC" w:rsidP="007375F4">
      <w:pPr>
        <w:jc w:val="both"/>
        <w:rPr>
          <w:rFonts w:ascii="Arial Narrow" w:hAnsi="Arial Narrow" w:cs="Arial"/>
          <w:b/>
          <w:sz w:val="22"/>
          <w:szCs w:val="22"/>
          <w:u w:val="single"/>
        </w:rPr>
      </w:pPr>
      <w:r w:rsidRPr="001E6964">
        <w:rPr>
          <w:rFonts w:ascii="Arial Narrow" w:hAnsi="Arial Narrow" w:cs="Arial"/>
          <w:b/>
          <w:sz w:val="22"/>
          <w:szCs w:val="22"/>
          <w:u w:val="single"/>
        </w:rPr>
        <w:t xml:space="preserve">Missions </w:t>
      </w:r>
    </w:p>
    <w:p w:rsidR="00A94BEC" w:rsidRDefault="00A94BEC" w:rsidP="007375F4">
      <w:pPr>
        <w:jc w:val="both"/>
        <w:rPr>
          <w:rFonts w:ascii="Arial Narrow" w:hAnsi="Arial Narrow" w:cs="Arial"/>
          <w:b/>
          <w:sz w:val="22"/>
          <w:szCs w:val="22"/>
        </w:rPr>
      </w:pPr>
    </w:p>
    <w:p w:rsidR="007375F4" w:rsidRPr="0031187B" w:rsidRDefault="0031187B" w:rsidP="007375F4">
      <w:pPr>
        <w:jc w:val="both"/>
        <w:rPr>
          <w:rFonts w:ascii="Arial Narrow" w:hAnsi="Arial Narrow" w:cs="Arial"/>
          <w:szCs w:val="22"/>
        </w:rPr>
      </w:pPr>
      <w:r w:rsidRPr="0031187B">
        <w:rPr>
          <w:rFonts w:ascii="Arial Narrow" w:hAnsi="Arial Narrow" w:cs="Arial"/>
          <w:szCs w:val="22"/>
        </w:rPr>
        <w:t>L</w:t>
      </w:r>
      <w:r w:rsidR="00E84472" w:rsidRPr="0031187B">
        <w:rPr>
          <w:rFonts w:ascii="Arial Narrow" w:hAnsi="Arial Narrow" w:cs="Arial"/>
          <w:szCs w:val="22"/>
        </w:rPr>
        <w:t>’</w:t>
      </w:r>
      <w:proofErr w:type="spellStart"/>
      <w:r w:rsidR="007375F4" w:rsidRPr="0031187B">
        <w:rPr>
          <w:rFonts w:ascii="Arial Narrow" w:hAnsi="Arial Narrow" w:cs="Arial"/>
          <w:szCs w:val="22"/>
        </w:rPr>
        <w:t>Adjoint</w:t>
      </w:r>
      <w:r w:rsidR="00E84472" w:rsidRPr="0031187B">
        <w:rPr>
          <w:rFonts w:ascii="Arial Narrow" w:hAnsi="Arial Narrow" w:cs="Arial"/>
          <w:szCs w:val="22"/>
        </w:rPr>
        <w:t>·e</w:t>
      </w:r>
      <w:proofErr w:type="spellEnd"/>
      <w:r w:rsidR="007375F4" w:rsidRPr="0031187B">
        <w:rPr>
          <w:rFonts w:ascii="Arial Narrow" w:hAnsi="Arial Narrow" w:cs="Arial"/>
          <w:szCs w:val="22"/>
        </w:rPr>
        <w:t xml:space="preserve"> à la Directrice </w:t>
      </w:r>
      <w:r w:rsidR="00F92421" w:rsidRPr="0031187B">
        <w:rPr>
          <w:rFonts w:ascii="Arial Narrow" w:hAnsi="Arial Narrow" w:cs="Arial"/>
          <w:szCs w:val="22"/>
        </w:rPr>
        <w:t>g</w:t>
      </w:r>
      <w:r w:rsidR="007375F4" w:rsidRPr="0031187B">
        <w:rPr>
          <w:rFonts w:ascii="Arial Narrow" w:hAnsi="Arial Narrow" w:cs="Arial"/>
          <w:szCs w:val="22"/>
        </w:rPr>
        <w:t xml:space="preserve">énérale </w:t>
      </w:r>
      <w:r w:rsidR="00F92421" w:rsidRPr="0031187B">
        <w:rPr>
          <w:rFonts w:ascii="Arial Narrow" w:hAnsi="Arial Narrow" w:cs="Arial"/>
          <w:szCs w:val="22"/>
        </w:rPr>
        <w:t>a</w:t>
      </w:r>
      <w:r w:rsidR="007375F4" w:rsidRPr="0031187B">
        <w:rPr>
          <w:rFonts w:ascii="Arial Narrow" w:hAnsi="Arial Narrow" w:cs="Arial"/>
          <w:szCs w:val="22"/>
        </w:rPr>
        <w:t>djointe</w:t>
      </w:r>
      <w:r w:rsidR="00F92421" w:rsidRPr="0031187B">
        <w:rPr>
          <w:rFonts w:ascii="Arial Narrow" w:hAnsi="Arial Narrow" w:cs="Arial"/>
          <w:szCs w:val="22"/>
        </w:rPr>
        <w:t xml:space="preserve"> de l’Information </w:t>
      </w:r>
      <w:r w:rsidRPr="0031187B">
        <w:rPr>
          <w:rFonts w:ascii="Arial Narrow" w:hAnsi="Arial Narrow" w:cs="Arial"/>
          <w:szCs w:val="22"/>
        </w:rPr>
        <w:t xml:space="preserve">– </w:t>
      </w:r>
      <w:r w:rsidR="00F92421" w:rsidRPr="0031187B">
        <w:rPr>
          <w:rFonts w:ascii="Arial Narrow" w:hAnsi="Arial Narrow" w:cs="Arial"/>
          <w:szCs w:val="22"/>
        </w:rPr>
        <w:t>Communication</w:t>
      </w:r>
      <w:r w:rsidRPr="0031187B">
        <w:rPr>
          <w:rFonts w:ascii="Arial Narrow" w:hAnsi="Arial Narrow" w:cs="Arial"/>
          <w:szCs w:val="22"/>
        </w:rPr>
        <w:t xml:space="preserve">, Evénements et Relations publiques et internationales </w:t>
      </w:r>
      <w:r w:rsidR="007375F4" w:rsidRPr="0031187B">
        <w:rPr>
          <w:rFonts w:ascii="Arial Narrow" w:hAnsi="Arial Narrow" w:cs="Arial"/>
          <w:szCs w:val="22"/>
        </w:rPr>
        <w:t xml:space="preserve">se voit confier la supervision hiérarchique directe des services de la Communication externe, des Relations Publiques et de l’Événementiel. </w:t>
      </w:r>
    </w:p>
    <w:p w:rsidR="007375F4" w:rsidRDefault="007375F4" w:rsidP="007375F4">
      <w:pPr>
        <w:jc w:val="both"/>
        <w:rPr>
          <w:rFonts w:ascii="Arial Narrow" w:hAnsi="Arial Narrow" w:cs="Arial"/>
          <w:sz w:val="22"/>
          <w:szCs w:val="22"/>
        </w:rPr>
      </w:pPr>
    </w:p>
    <w:p w:rsidR="007375F4" w:rsidRDefault="007375F4" w:rsidP="007375F4">
      <w:pPr>
        <w:jc w:val="both"/>
        <w:rPr>
          <w:rFonts w:ascii="Arial Narrow" w:hAnsi="Arial Narrow" w:cs="Arial"/>
          <w:sz w:val="22"/>
          <w:szCs w:val="22"/>
        </w:rPr>
      </w:pPr>
      <w:r>
        <w:rPr>
          <w:rFonts w:ascii="Arial Narrow" w:hAnsi="Arial Narrow" w:cs="Arial"/>
          <w:sz w:val="22"/>
          <w:szCs w:val="22"/>
        </w:rPr>
        <w:t xml:space="preserve">Dans ce cadre, </w:t>
      </w:r>
      <w:proofErr w:type="spellStart"/>
      <w:proofErr w:type="gramStart"/>
      <w:r>
        <w:rPr>
          <w:rFonts w:ascii="Arial Narrow" w:hAnsi="Arial Narrow" w:cs="Arial"/>
          <w:sz w:val="22"/>
          <w:szCs w:val="22"/>
        </w:rPr>
        <w:t>il.elle</w:t>
      </w:r>
      <w:proofErr w:type="spellEnd"/>
      <w:proofErr w:type="gramEnd"/>
      <w:r>
        <w:rPr>
          <w:rFonts w:ascii="Arial Narrow" w:hAnsi="Arial Narrow" w:cs="Arial"/>
          <w:sz w:val="22"/>
          <w:szCs w:val="22"/>
        </w:rPr>
        <w:t xml:space="preserve"> sera plus particulièrement </w:t>
      </w:r>
      <w:proofErr w:type="spellStart"/>
      <w:r>
        <w:rPr>
          <w:rFonts w:ascii="Arial Narrow" w:hAnsi="Arial Narrow" w:cs="Arial"/>
          <w:sz w:val="22"/>
          <w:szCs w:val="22"/>
        </w:rPr>
        <w:t>chargé</w:t>
      </w:r>
      <w:r w:rsidR="00E84472">
        <w:rPr>
          <w:rFonts w:ascii="Arial Narrow" w:hAnsi="Arial Narrow" w:cs="Arial"/>
          <w:sz w:val="22"/>
          <w:szCs w:val="22"/>
        </w:rPr>
        <w:t>·e</w:t>
      </w:r>
      <w:proofErr w:type="spellEnd"/>
      <w:r>
        <w:rPr>
          <w:rFonts w:ascii="Arial Narrow" w:hAnsi="Arial Narrow" w:cs="Arial"/>
          <w:sz w:val="22"/>
          <w:szCs w:val="22"/>
        </w:rPr>
        <w:t xml:space="preserve"> des missions suivantes :</w:t>
      </w:r>
    </w:p>
    <w:p w:rsidR="002F090C" w:rsidRDefault="00E84472" w:rsidP="00B872D3">
      <w:pPr>
        <w:numPr>
          <w:ilvl w:val="0"/>
          <w:numId w:val="5"/>
        </w:numPr>
        <w:adjustRightInd w:val="0"/>
        <w:spacing w:before="120" w:after="120"/>
        <w:jc w:val="both"/>
        <w:rPr>
          <w:rFonts w:ascii="Arial Narrow" w:hAnsi="Arial Narrow" w:cs="Arial"/>
          <w:sz w:val="22"/>
          <w:szCs w:val="22"/>
        </w:rPr>
      </w:pPr>
      <w:r w:rsidRPr="00B23E94">
        <w:rPr>
          <w:rFonts w:ascii="Arial Narrow" w:hAnsi="Arial Narrow" w:cs="Arial"/>
          <w:sz w:val="22"/>
          <w:szCs w:val="22"/>
        </w:rPr>
        <w:t xml:space="preserve">Encadrer </w:t>
      </w:r>
      <w:r w:rsidR="007375F4" w:rsidRPr="00B23E94">
        <w:rPr>
          <w:rFonts w:ascii="Arial Narrow" w:hAnsi="Arial Narrow" w:cs="Arial"/>
          <w:sz w:val="22"/>
          <w:szCs w:val="22"/>
        </w:rPr>
        <w:t xml:space="preserve">et </w:t>
      </w:r>
      <w:r w:rsidRPr="00B23E94">
        <w:rPr>
          <w:rFonts w:ascii="Arial Narrow" w:hAnsi="Arial Narrow" w:cs="Arial"/>
          <w:sz w:val="22"/>
          <w:szCs w:val="22"/>
        </w:rPr>
        <w:t xml:space="preserve">assurer le </w:t>
      </w:r>
      <w:r w:rsidR="007375F4" w:rsidRPr="00B23E94">
        <w:rPr>
          <w:rFonts w:ascii="Arial Narrow" w:hAnsi="Arial Narrow" w:cs="Arial"/>
          <w:sz w:val="22"/>
          <w:szCs w:val="22"/>
        </w:rPr>
        <w:t>suivi managérial des responsables</w:t>
      </w:r>
      <w:r w:rsidR="00B23E94" w:rsidRPr="00B23E94">
        <w:rPr>
          <w:rFonts w:ascii="Arial Narrow" w:hAnsi="Arial Narrow" w:cs="Arial"/>
          <w:sz w:val="22"/>
          <w:szCs w:val="22"/>
        </w:rPr>
        <w:t xml:space="preserve"> de ces trois services</w:t>
      </w:r>
      <w:r w:rsidR="002F090C">
        <w:rPr>
          <w:rFonts w:ascii="Arial Narrow" w:hAnsi="Arial Narrow" w:cs="Arial"/>
          <w:sz w:val="22"/>
          <w:szCs w:val="22"/>
        </w:rPr>
        <w:t xml:space="preserve"> </w:t>
      </w:r>
      <w:r w:rsidR="00FB6A59">
        <w:rPr>
          <w:rFonts w:ascii="Arial Narrow" w:hAnsi="Arial Narrow" w:cs="Arial"/>
          <w:sz w:val="22"/>
          <w:szCs w:val="22"/>
        </w:rPr>
        <w:t>(</w:t>
      </w:r>
      <w:r w:rsidR="002F090C" w:rsidRPr="00B23E94">
        <w:rPr>
          <w:rFonts w:ascii="Arial Narrow" w:hAnsi="Arial Narrow" w:cs="Arial"/>
          <w:sz w:val="22"/>
          <w:szCs w:val="22"/>
        </w:rPr>
        <w:t>pilotage</w:t>
      </w:r>
      <w:r w:rsidR="006C05A5">
        <w:rPr>
          <w:rFonts w:ascii="Arial Narrow" w:hAnsi="Arial Narrow" w:cs="Arial"/>
          <w:sz w:val="22"/>
          <w:szCs w:val="22"/>
        </w:rPr>
        <w:t xml:space="preserve"> de l’activité</w:t>
      </w:r>
      <w:r w:rsidR="002F090C">
        <w:rPr>
          <w:rFonts w:ascii="Arial Narrow" w:hAnsi="Arial Narrow" w:cs="Arial"/>
          <w:sz w:val="22"/>
          <w:szCs w:val="22"/>
        </w:rPr>
        <w:t xml:space="preserve">, coordination, </w:t>
      </w:r>
      <w:r w:rsidR="002F090C" w:rsidRPr="00B23E94">
        <w:rPr>
          <w:rFonts w:ascii="Arial Narrow" w:hAnsi="Arial Narrow" w:cs="Arial"/>
          <w:sz w:val="22"/>
          <w:szCs w:val="22"/>
        </w:rPr>
        <w:t>suivi et animation managériale</w:t>
      </w:r>
      <w:r w:rsidR="00FB6A59">
        <w:rPr>
          <w:rFonts w:ascii="Arial Narrow" w:hAnsi="Arial Narrow" w:cs="Arial"/>
          <w:sz w:val="22"/>
          <w:szCs w:val="22"/>
        </w:rPr>
        <w:t>)</w:t>
      </w:r>
      <w:r w:rsidR="002F090C">
        <w:rPr>
          <w:rFonts w:ascii="Arial Narrow" w:hAnsi="Arial Narrow" w:cs="Arial"/>
          <w:sz w:val="22"/>
          <w:szCs w:val="22"/>
        </w:rPr>
        <w:t>.</w:t>
      </w:r>
    </w:p>
    <w:p w:rsidR="004D2BEF" w:rsidRPr="00B23E94" w:rsidRDefault="00D3469C" w:rsidP="00B872D3">
      <w:pPr>
        <w:numPr>
          <w:ilvl w:val="0"/>
          <w:numId w:val="5"/>
        </w:numPr>
        <w:adjustRightInd w:val="0"/>
        <w:spacing w:before="120" w:after="120"/>
        <w:jc w:val="both"/>
        <w:rPr>
          <w:rFonts w:ascii="Arial Narrow" w:hAnsi="Arial Narrow" w:cs="Arial"/>
          <w:sz w:val="22"/>
          <w:szCs w:val="22"/>
        </w:rPr>
      </w:pPr>
      <w:r>
        <w:rPr>
          <w:rFonts w:ascii="Arial Narrow" w:hAnsi="Arial Narrow" w:cs="Arial"/>
          <w:sz w:val="22"/>
          <w:szCs w:val="22"/>
        </w:rPr>
        <w:t>O</w:t>
      </w:r>
      <w:r w:rsidR="004D2BEF">
        <w:rPr>
          <w:rFonts w:ascii="Arial Narrow" w:hAnsi="Arial Narrow" w:cs="Arial"/>
          <w:sz w:val="22"/>
          <w:szCs w:val="22"/>
        </w:rPr>
        <w:t>rganiser et a</w:t>
      </w:r>
      <w:r w:rsidR="004D2BEF" w:rsidRPr="007375F4">
        <w:rPr>
          <w:rFonts w:ascii="Arial Narrow" w:hAnsi="Arial Narrow" w:cs="Arial"/>
          <w:sz w:val="22"/>
          <w:szCs w:val="22"/>
        </w:rPr>
        <w:t xml:space="preserve">nimer la transversalité </w:t>
      </w:r>
      <w:r w:rsidR="006C05A5">
        <w:rPr>
          <w:rFonts w:ascii="Arial Narrow" w:hAnsi="Arial Narrow" w:cs="Arial"/>
          <w:sz w:val="22"/>
          <w:szCs w:val="22"/>
        </w:rPr>
        <w:t xml:space="preserve">des dossiers </w:t>
      </w:r>
      <w:r>
        <w:rPr>
          <w:rFonts w:ascii="Arial Narrow" w:hAnsi="Arial Narrow" w:cs="Arial"/>
          <w:sz w:val="22"/>
          <w:szCs w:val="22"/>
        </w:rPr>
        <w:t>en s’appuyant sur le travail mené par ces trois services</w:t>
      </w:r>
      <w:r w:rsidR="003D0732">
        <w:rPr>
          <w:rFonts w:ascii="Arial Narrow" w:hAnsi="Arial Narrow" w:cs="Arial"/>
          <w:sz w:val="22"/>
          <w:szCs w:val="22"/>
        </w:rPr>
        <w:t xml:space="preserve"> et</w:t>
      </w:r>
      <w:r>
        <w:rPr>
          <w:rFonts w:ascii="Arial Narrow" w:hAnsi="Arial Narrow" w:cs="Arial"/>
          <w:sz w:val="22"/>
          <w:szCs w:val="22"/>
        </w:rPr>
        <w:t xml:space="preserve"> </w:t>
      </w:r>
      <w:r w:rsidR="004D2BEF" w:rsidRPr="007375F4">
        <w:rPr>
          <w:rFonts w:ascii="Arial Narrow" w:hAnsi="Arial Narrow" w:cs="Arial"/>
          <w:sz w:val="22"/>
          <w:szCs w:val="22"/>
        </w:rPr>
        <w:t>en développant notamm</w:t>
      </w:r>
      <w:r w:rsidR="004D2BEF">
        <w:rPr>
          <w:rFonts w:ascii="Arial Narrow" w:hAnsi="Arial Narrow" w:cs="Arial"/>
          <w:sz w:val="22"/>
          <w:szCs w:val="22"/>
        </w:rPr>
        <w:t>ent le travail en mode projet.</w:t>
      </w:r>
      <w:r w:rsidR="004D2BEF" w:rsidRPr="002F090C">
        <w:rPr>
          <w:rFonts w:ascii="Arial Narrow" w:hAnsi="Arial Narrow" w:cs="Arial"/>
          <w:sz w:val="22"/>
          <w:szCs w:val="22"/>
        </w:rPr>
        <w:t xml:space="preserve"> </w:t>
      </w:r>
    </w:p>
    <w:p w:rsidR="004D2BEF" w:rsidRDefault="004D2BEF" w:rsidP="00B872D3">
      <w:pPr>
        <w:numPr>
          <w:ilvl w:val="0"/>
          <w:numId w:val="5"/>
        </w:numPr>
        <w:adjustRightInd w:val="0"/>
        <w:spacing w:before="120" w:after="120"/>
        <w:jc w:val="both"/>
        <w:rPr>
          <w:rFonts w:ascii="Arial Narrow" w:hAnsi="Arial Narrow" w:cs="Arial"/>
          <w:sz w:val="22"/>
          <w:szCs w:val="22"/>
        </w:rPr>
      </w:pPr>
      <w:r>
        <w:rPr>
          <w:rFonts w:ascii="Arial Narrow" w:hAnsi="Arial Narrow" w:cs="Arial"/>
          <w:sz w:val="22"/>
          <w:szCs w:val="22"/>
        </w:rPr>
        <w:t xml:space="preserve">Développer des </w:t>
      </w:r>
      <w:proofErr w:type="spellStart"/>
      <w:r>
        <w:rPr>
          <w:rFonts w:ascii="Arial Narrow" w:hAnsi="Arial Narrow" w:cs="Arial"/>
          <w:sz w:val="22"/>
          <w:szCs w:val="22"/>
        </w:rPr>
        <w:t>process</w:t>
      </w:r>
      <w:proofErr w:type="spellEnd"/>
      <w:r>
        <w:rPr>
          <w:rFonts w:ascii="Arial Narrow" w:hAnsi="Arial Narrow" w:cs="Arial"/>
          <w:sz w:val="22"/>
          <w:szCs w:val="22"/>
        </w:rPr>
        <w:t xml:space="preserve"> permettant d’</w:t>
      </w:r>
      <w:r w:rsidRPr="007375F4">
        <w:rPr>
          <w:rFonts w:ascii="Arial Narrow" w:hAnsi="Arial Narrow" w:cs="Arial"/>
          <w:sz w:val="22"/>
          <w:szCs w:val="22"/>
        </w:rPr>
        <w:t xml:space="preserve">assurer </w:t>
      </w:r>
      <w:r>
        <w:rPr>
          <w:rFonts w:ascii="Arial Narrow" w:hAnsi="Arial Narrow" w:cs="Arial"/>
          <w:sz w:val="22"/>
          <w:szCs w:val="22"/>
        </w:rPr>
        <w:t xml:space="preserve">une fluidité de travail </w:t>
      </w:r>
      <w:r w:rsidR="003D0732">
        <w:rPr>
          <w:rFonts w:ascii="Arial Narrow" w:hAnsi="Arial Narrow" w:cs="Arial"/>
          <w:sz w:val="22"/>
          <w:szCs w:val="22"/>
        </w:rPr>
        <w:t>avec</w:t>
      </w:r>
      <w:r>
        <w:rPr>
          <w:rFonts w:ascii="Arial Narrow" w:hAnsi="Arial Narrow" w:cs="Arial"/>
          <w:sz w:val="22"/>
          <w:szCs w:val="22"/>
        </w:rPr>
        <w:t xml:space="preserve"> les services des deux collectivités.</w:t>
      </w:r>
    </w:p>
    <w:p w:rsidR="00B872D3" w:rsidRPr="004D2BEF" w:rsidRDefault="00B872D3" w:rsidP="00B872D3">
      <w:pPr>
        <w:numPr>
          <w:ilvl w:val="0"/>
          <w:numId w:val="5"/>
        </w:numPr>
        <w:adjustRightInd w:val="0"/>
        <w:spacing w:before="120" w:after="120"/>
        <w:jc w:val="both"/>
        <w:rPr>
          <w:rFonts w:ascii="Arial Narrow" w:hAnsi="Arial Narrow" w:cs="Arial"/>
          <w:sz w:val="22"/>
          <w:szCs w:val="22"/>
        </w:rPr>
      </w:pPr>
      <w:r w:rsidRPr="004D2BEF">
        <w:rPr>
          <w:rFonts w:ascii="Arial Narrow" w:hAnsi="Arial Narrow" w:cs="Arial"/>
          <w:sz w:val="22"/>
          <w:szCs w:val="22"/>
        </w:rPr>
        <w:t xml:space="preserve">Contribuer </w:t>
      </w:r>
      <w:r w:rsidR="00154558">
        <w:rPr>
          <w:rFonts w:ascii="Arial Narrow" w:hAnsi="Arial Narrow" w:cs="Arial"/>
          <w:sz w:val="22"/>
          <w:szCs w:val="22"/>
        </w:rPr>
        <w:t>à l’élaboration des</w:t>
      </w:r>
      <w:r w:rsidRPr="004D2BEF">
        <w:rPr>
          <w:rFonts w:ascii="Arial Narrow" w:hAnsi="Arial Narrow" w:cs="Arial"/>
          <w:sz w:val="22"/>
          <w:szCs w:val="22"/>
        </w:rPr>
        <w:t xml:space="preserve"> stratégies d’attractivité, de relations publiques, de communicat</w:t>
      </w:r>
      <w:r w:rsidR="003D0732">
        <w:rPr>
          <w:rFonts w:ascii="Arial Narrow" w:hAnsi="Arial Narrow" w:cs="Arial"/>
          <w:sz w:val="22"/>
          <w:szCs w:val="22"/>
        </w:rPr>
        <w:t xml:space="preserve">ion externe, et événementielle </w:t>
      </w:r>
      <w:proofErr w:type="gramStart"/>
      <w:r w:rsidR="003D0732">
        <w:rPr>
          <w:rFonts w:ascii="Arial Narrow" w:hAnsi="Arial Narrow" w:cs="Arial"/>
          <w:sz w:val="22"/>
          <w:szCs w:val="22"/>
        </w:rPr>
        <w:t>sur</w:t>
      </w:r>
      <w:proofErr w:type="gramEnd"/>
      <w:r w:rsidR="003D0732">
        <w:rPr>
          <w:rFonts w:ascii="Arial Narrow" w:hAnsi="Arial Narrow" w:cs="Arial"/>
          <w:sz w:val="22"/>
          <w:szCs w:val="22"/>
        </w:rPr>
        <w:t xml:space="preserve"> la base notamment du projet stratégique</w:t>
      </w:r>
      <w:r w:rsidR="006C05A5">
        <w:rPr>
          <w:rFonts w:ascii="Arial Narrow" w:hAnsi="Arial Narrow" w:cs="Arial"/>
          <w:sz w:val="22"/>
          <w:szCs w:val="22"/>
        </w:rPr>
        <w:t xml:space="preserve"> et s’assurer de la bonne mise en œuvre des plans d’actions correspondants</w:t>
      </w:r>
      <w:r w:rsidR="003D0732">
        <w:rPr>
          <w:rFonts w:ascii="Arial Narrow" w:hAnsi="Arial Narrow" w:cs="Arial"/>
          <w:sz w:val="22"/>
          <w:szCs w:val="22"/>
        </w:rPr>
        <w:t>.</w:t>
      </w:r>
    </w:p>
    <w:p w:rsidR="00B872D3" w:rsidRPr="007375F4" w:rsidRDefault="00B872D3" w:rsidP="00FB6A59">
      <w:pPr>
        <w:numPr>
          <w:ilvl w:val="0"/>
          <w:numId w:val="5"/>
        </w:numPr>
        <w:spacing w:before="120" w:after="120"/>
        <w:jc w:val="both"/>
        <w:rPr>
          <w:rFonts w:ascii="Arial Narrow" w:hAnsi="Arial Narrow" w:cs="Arial"/>
          <w:sz w:val="22"/>
          <w:szCs w:val="22"/>
        </w:rPr>
      </w:pPr>
      <w:r>
        <w:rPr>
          <w:rFonts w:ascii="Arial Narrow" w:hAnsi="Arial Narrow" w:cs="Arial"/>
          <w:sz w:val="22"/>
          <w:szCs w:val="22"/>
        </w:rPr>
        <w:t>Suivre et superviser l</w:t>
      </w:r>
      <w:r w:rsidRPr="007375F4">
        <w:rPr>
          <w:rFonts w:ascii="Arial Narrow" w:hAnsi="Arial Narrow" w:cs="Arial"/>
          <w:sz w:val="22"/>
          <w:szCs w:val="22"/>
        </w:rPr>
        <w:t xml:space="preserve">es dossiers majeurs de ces services : en garantir la ligne stratégique et éditoriale ; </w:t>
      </w:r>
      <w:r>
        <w:rPr>
          <w:rFonts w:ascii="Arial Narrow" w:hAnsi="Arial Narrow" w:cs="Arial"/>
          <w:sz w:val="22"/>
          <w:szCs w:val="22"/>
        </w:rPr>
        <w:t xml:space="preserve">le </w:t>
      </w:r>
      <w:r w:rsidRPr="007375F4">
        <w:rPr>
          <w:rFonts w:ascii="Arial Narrow" w:hAnsi="Arial Narrow" w:cs="Arial"/>
          <w:sz w:val="22"/>
          <w:szCs w:val="22"/>
        </w:rPr>
        <w:t>suivi, tant en matière</w:t>
      </w:r>
      <w:r>
        <w:rPr>
          <w:rFonts w:ascii="Arial Narrow" w:hAnsi="Arial Narrow" w:cs="Arial"/>
          <w:sz w:val="22"/>
          <w:szCs w:val="22"/>
        </w:rPr>
        <w:t xml:space="preserve"> d’élaboration que d’exécution dans le respect des règles de la Commande publique.</w:t>
      </w:r>
      <w:r w:rsidRPr="007375F4">
        <w:rPr>
          <w:rFonts w:ascii="Arial Narrow" w:hAnsi="Arial Narrow" w:cs="Arial"/>
          <w:sz w:val="22"/>
          <w:szCs w:val="22"/>
        </w:rPr>
        <w:t xml:space="preserve"> </w:t>
      </w:r>
    </w:p>
    <w:p w:rsidR="00B23E94" w:rsidRDefault="004D2BEF" w:rsidP="00B872D3">
      <w:pPr>
        <w:numPr>
          <w:ilvl w:val="0"/>
          <w:numId w:val="5"/>
        </w:numPr>
        <w:adjustRightInd w:val="0"/>
        <w:spacing w:before="120" w:after="120"/>
        <w:jc w:val="both"/>
        <w:rPr>
          <w:rFonts w:ascii="Arial Narrow" w:hAnsi="Arial Narrow" w:cs="Arial"/>
          <w:sz w:val="22"/>
          <w:szCs w:val="22"/>
        </w:rPr>
      </w:pPr>
      <w:r>
        <w:rPr>
          <w:rFonts w:ascii="Arial Narrow" w:hAnsi="Arial Narrow" w:cs="Arial"/>
          <w:sz w:val="22"/>
          <w:szCs w:val="22"/>
        </w:rPr>
        <w:t>Garantir la bonne définition d</w:t>
      </w:r>
      <w:r w:rsidR="00B23E94">
        <w:rPr>
          <w:rFonts w:ascii="Arial Narrow" w:hAnsi="Arial Narrow" w:cs="Arial"/>
          <w:sz w:val="22"/>
          <w:szCs w:val="22"/>
        </w:rPr>
        <w:t>es besoins en termes de moyens et proposer des arbitrages en fonction des différents niveaux de priorités et de contraintes.</w:t>
      </w:r>
      <w:r w:rsidR="00B23E94" w:rsidRPr="00D91012">
        <w:rPr>
          <w:rFonts w:ascii="Arial Narrow" w:hAnsi="Arial Narrow" w:cs="Arial"/>
          <w:sz w:val="22"/>
          <w:szCs w:val="22"/>
        </w:rPr>
        <w:t xml:space="preserve"> </w:t>
      </w:r>
      <w:r w:rsidR="00B23E94">
        <w:rPr>
          <w:rFonts w:ascii="Arial Narrow" w:hAnsi="Arial Narrow" w:cs="Arial"/>
          <w:sz w:val="22"/>
          <w:szCs w:val="22"/>
        </w:rPr>
        <w:t>Garantir l’optimisation des ressources financières, humaines et techniques.</w:t>
      </w:r>
    </w:p>
    <w:p w:rsidR="00B872D3" w:rsidRDefault="00E84472" w:rsidP="00FB6A59">
      <w:pPr>
        <w:numPr>
          <w:ilvl w:val="0"/>
          <w:numId w:val="5"/>
        </w:numPr>
        <w:spacing w:before="120" w:after="120"/>
        <w:jc w:val="both"/>
        <w:rPr>
          <w:rFonts w:ascii="Arial Narrow" w:hAnsi="Arial Narrow" w:cs="Arial"/>
          <w:sz w:val="22"/>
          <w:szCs w:val="22"/>
        </w:rPr>
      </w:pPr>
      <w:r>
        <w:rPr>
          <w:rFonts w:ascii="Arial Narrow" w:hAnsi="Arial Narrow" w:cs="Arial"/>
          <w:sz w:val="22"/>
          <w:szCs w:val="22"/>
        </w:rPr>
        <w:t>Assurer un s</w:t>
      </w:r>
      <w:r w:rsidR="007375F4" w:rsidRPr="007375F4">
        <w:rPr>
          <w:rFonts w:ascii="Arial Narrow" w:hAnsi="Arial Narrow" w:cs="Arial"/>
          <w:sz w:val="22"/>
          <w:szCs w:val="22"/>
        </w:rPr>
        <w:t>uivi des ressources humaines : affectation de tâches, fiches de postes, recrutements, congés, récupérations, mesures RH personnelles comme</w:t>
      </w:r>
      <w:r w:rsidR="005610AC">
        <w:rPr>
          <w:rFonts w:ascii="Arial Narrow" w:hAnsi="Arial Narrow" w:cs="Arial"/>
          <w:sz w:val="22"/>
          <w:szCs w:val="22"/>
        </w:rPr>
        <w:t xml:space="preserve"> temps partiel, télétravail... </w:t>
      </w:r>
    </w:p>
    <w:p w:rsidR="00B872D3" w:rsidRPr="004F19FC" w:rsidRDefault="00B872D3" w:rsidP="00FB6A59">
      <w:pPr>
        <w:jc w:val="both"/>
        <w:rPr>
          <w:rFonts w:ascii="Arial Narrow" w:hAnsi="Arial Narrow" w:cs="Arial"/>
          <w:sz w:val="22"/>
          <w:szCs w:val="22"/>
        </w:rPr>
      </w:pPr>
      <w:r>
        <w:rPr>
          <w:rFonts w:ascii="Arial Narrow" w:hAnsi="Arial Narrow" w:cs="Arial"/>
          <w:sz w:val="22"/>
          <w:szCs w:val="22"/>
        </w:rPr>
        <w:t>L</w:t>
      </w:r>
      <w:r w:rsidRPr="004F19FC">
        <w:rPr>
          <w:rFonts w:ascii="Arial Narrow" w:hAnsi="Arial Narrow" w:cs="Arial"/>
          <w:sz w:val="22"/>
          <w:szCs w:val="22"/>
        </w:rPr>
        <w:t xml:space="preserve">a fonction d’adjoint(e) à la direction </w:t>
      </w:r>
      <w:r w:rsidR="005610AC">
        <w:rPr>
          <w:rFonts w:ascii="Arial Narrow" w:hAnsi="Arial Narrow" w:cs="Arial"/>
          <w:sz w:val="22"/>
          <w:szCs w:val="22"/>
        </w:rPr>
        <w:t>re</w:t>
      </w:r>
      <w:r w:rsidR="005610AC" w:rsidRPr="004F19FC">
        <w:rPr>
          <w:rFonts w:ascii="Arial Narrow" w:hAnsi="Arial Narrow" w:cs="Arial"/>
          <w:sz w:val="22"/>
          <w:szCs w:val="22"/>
        </w:rPr>
        <w:t xml:space="preserve">couvre </w:t>
      </w:r>
      <w:r w:rsidR="005610AC">
        <w:rPr>
          <w:rFonts w:ascii="Arial Narrow" w:hAnsi="Arial Narrow" w:cs="Arial"/>
          <w:sz w:val="22"/>
          <w:szCs w:val="22"/>
        </w:rPr>
        <w:t xml:space="preserve">par ailleurs </w:t>
      </w:r>
      <w:r w:rsidR="00C50AEA">
        <w:rPr>
          <w:rFonts w:ascii="Arial Narrow" w:hAnsi="Arial Narrow" w:cs="Arial"/>
          <w:sz w:val="22"/>
          <w:szCs w:val="22"/>
        </w:rPr>
        <w:t>les activités suivantes</w:t>
      </w:r>
      <w:r w:rsidRPr="004F19FC">
        <w:rPr>
          <w:rFonts w:ascii="Arial Narrow" w:hAnsi="Arial Narrow" w:cs="Arial"/>
          <w:sz w:val="22"/>
          <w:szCs w:val="22"/>
        </w:rPr>
        <w:t xml:space="preserve"> :</w:t>
      </w:r>
    </w:p>
    <w:p w:rsidR="00B872D3" w:rsidRPr="00B872D3" w:rsidRDefault="000056DD" w:rsidP="005610AC">
      <w:pPr>
        <w:numPr>
          <w:ilvl w:val="0"/>
          <w:numId w:val="5"/>
        </w:numPr>
        <w:spacing w:before="120" w:after="120"/>
        <w:ind w:left="770" w:hanging="357"/>
        <w:jc w:val="both"/>
        <w:rPr>
          <w:rFonts w:ascii="Arial Narrow" w:hAnsi="Arial Narrow" w:cs="Arial"/>
          <w:sz w:val="22"/>
          <w:szCs w:val="22"/>
        </w:rPr>
      </w:pPr>
      <w:r>
        <w:rPr>
          <w:rFonts w:ascii="Arial Narrow" w:hAnsi="Arial Narrow" w:cs="Arial"/>
          <w:sz w:val="22"/>
          <w:szCs w:val="22"/>
        </w:rPr>
        <w:t xml:space="preserve">Assurer l’élaboration en lien avec l’ensemble des services de la DGA et du service administratif, les budgets de la </w:t>
      </w:r>
      <w:r w:rsidR="006C05A5">
        <w:rPr>
          <w:rFonts w:ascii="Arial Narrow" w:hAnsi="Arial Narrow" w:cs="Arial"/>
          <w:sz w:val="22"/>
          <w:szCs w:val="22"/>
        </w:rPr>
        <w:t>d</w:t>
      </w:r>
      <w:r>
        <w:rPr>
          <w:rFonts w:ascii="Arial Narrow" w:hAnsi="Arial Narrow" w:cs="Arial"/>
          <w:sz w:val="22"/>
          <w:szCs w:val="22"/>
        </w:rPr>
        <w:t>irection générale et en a</w:t>
      </w:r>
      <w:r w:rsidR="00C50AEA">
        <w:rPr>
          <w:rFonts w:ascii="Arial Narrow" w:hAnsi="Arial Narrow" w:cs="Arial"/>
          <w:sz w:val="22"/>
          <w:szCs w:val="22"/>
        </w:rPr>
        <w:t>ssurer le</w:t>
      </w:r>
      <w:r w:rsidR="00B872D3" w:rsidRPr="00B872D3">
        <w:rPr>
          <w:rFonts w:ascii="Arial Narrow" w:hAnsi="Arial Narrow" w:cs="Arial"/>
          <w:sz w:val="22"/>
          <w:szCs w:val="22"/>
        </w:rPr>
        <w:t xml:space="preserve"> suivi comptable</w:t>
      </w:r>
      <w:r>
        <w:rPr>
          <w:rFonts w:ascii="Arial Narrow" w:hAnsi="Arial Narrow" w:cs="Arial"/>
          <w:sz w:val="22"/>
          <w:szCs w:val="22"/>
        </w:rPr>
        <w:t xml:space="preserve"> </w:t>
      </w:r>
      <w:r w:rsidR="00B872D3" w:rsidRPr="00B872D3">
        <w:rPr>
          <w:rFonts w:ascii="Arial Narrow" w:hAnsi="Arial Narrow" w:cs="Arial"/>
          <w:sz w:val="22"/>
          <w:szCs w:val="22"/>
        </w:rPr>
        <w:t>: organiser le suivi des travaux de la DGA aux niveaux comptable et juridique (</w:t>
      </w:r>
      <w:r>
        <w:rPr>
          <w:rFonts w:ascii="Arial Narrow" w:hAnsi="Arial Narrow" w:cs="Arial"/>
          <w:sz w:val="22"/>
          <w:szCs w:val="22"/>
        </w:rPr>
        <w:t xml:space="preserve">via des </w:t>
      </w:r>
      <w:r w:rsidR="00C50AEA">
        <w:rPr>
          <w:rFonts w:ascii="Arial Narrow" w:hAnsi="Arial Narrow" w:cs="Arial"/>
          <w:sz w:val="22"/>
          <w:szCs w:val="22"/>
        </w:rPr>
        <w:t>t</w:t>
      </w:r>
      <w:r w:rsidR="00B872D3" w:rsidRPr="00B872D3">
        <w:rPr>
          <w:rFonts w:ascii="Arial Narrow" w:hAnsi="Arial Narrow" w:cs="Arial"/>
          <w:sz w:val="22"/>
          <w:szCs w:val="22"/>
        </w:rPr>
        <w:t>ableaux de bord)</w:t>
      </w:r>
      <w:r w:rsidR="00C50AEA">
        <w:rPr>
          <w:rFonts w:ascii="Arial Narrow" w:hAnsi="Arial Narrow" w:cs="Arial"/>
          <w:sz w:val="22"/>
          <w:szCs w:val="22"/>
        </w:rPr>
        <w:t>.</w:t>
      </w:r>
    </w:p>
    <w:p w:rsidR="00B872D3" w:rsidRPr="004D2BEF" w:rsidRDefault="00B872D3" w:rsidP="005610AC">
      <w:pPr>
        <w:numPr>
          <w:ilvl w:val="0"/>
          <w:numId w:val="8"/>
        </w:numPr>
        <w:adjustRightInd w:val="0"/>
        <w:ind w:left="761" w:hanging="421"/>
        <w:jc w:val="both"/>
        <w:rPr>
          <w:rFonts w:ascii="Arial Narrow" w:hAnsi="Arial Narrow" w:cs="Arial"/>
          <w:sz w:val="22"/>
          <w:szCs w:val="22"/>
        </w:rPr>
      </w:pPr>
      <w:r w:rsidRPr="004D2BEF">
        <w:rPr>
          <w:rFonts w:ascii="Arial Narrow" w:hAnsi="Arial Narrow" w:cs="Arial"/>
          <w:sz w:val="22"/>
          <w:szCs w:val="22"/>
        </w:rPr>
        <w:t>Assurer la suppléance de l’encadrement en cas d’absence d’un responsable de service.</w:t>
      </w:r>
    </w:p>
    <w:p w:rsidR="006C05A5" w:rsidRDefault="006C05A5" w:rsidP="001E6964">
      <w:pPr>
        <w:rPr>
          <w:rFonts w:ascii="Arial Narrow" w:hAnsi="Arial Narrow" w:cstheme="majorHAnsi"/>
          <w:b/>
          <w:sz w:val="22"/>
          <w:szCs w:val="22"/>
          <w:u w:val="single"/>
        </w:rPr>
      </w:pPr>
    </w:p>
    <w:p w:rsidR="006C05A5" w:rsidRDefault="006C05A5" w:rsidP="001E6964">
      <w:pPr>
        <w:rPr>
          <w:rFonts w:ascii="Arial Narrow" w:hAnsi="Arial Narrow" w:cstheme="majorHAnsi"/>
          <w:b/>
          <w:sz w:val="22"/>
          <w:szCs w:val="22"/>
          <w:u w:val="single"/>
        </w:rPr>
      </w:pPr>
    </w:p>
    <w:p w:rsidR="001E6964" w:rsidRPr="001E6964" w:rsidRDefault="001E6964" w:rsidP="001E6964">
      <w:pPr>
        <w:rPr>
          <w:rFonts w:ascii="Arial Narrow" w:hAnsi="Arial Narrow" w:cstheme="majorHAnsi"/>
          <w:b/>
          <w:sz w:val="22"/>
          <w:szCs w:val="22"/>
        </w:rPr>
      </w:pPr>
      <w:r>
        <w:rPr>
          <w:rFonts w:ascii="Arial Narrow" w:hAnsi="Arial Narrow" w:cstheme="majorHAnsi"/>
          <w:b/>
          <w:sz w:val="22"/>
          <w:szCs w:val="22"/>
          <w:u w:val="single"/>
        </w:rPr>
        <w:t>C</w:t>
      </w:r>
      <w:r w:rsidRPr="001E6964">
        <w:rPr>
          <w:rFonts w:ascii="Arial Narrow" w:hAnsi="Arial Narrow" w:cstheme="majorHAnsi"/>
          <w:b/>
          <w:sz w:val="22"/>
          <w:szCs w:val="22"/>
          <w:u w:val="single"/>
        </w:rPr>
        <w:t>ompétences et qualités nécessaires</w:t>
      </w:r>
      <w:r w:rsidRPr="001E6964">
        <w:rPr>
          <w:rFonts w:ascii="Arial Narrow" w:hAnsi="Arial Narrow" w:cstheme="majorHAnsi"/>
          <w:b/>
          <w:sz w:val="22"/>
          <w:szCs w:val="22"/>
        </w:rPr>
        <w:t xml:space="preserve"> :</w:t>
      </w:r>
    </w:p>
    <w:p w:rsidR="001E6964" w:rsidRDefault="001E6964" w:rsidP="001E6964">
      <w:pPr>
        <w:pStyle w:val="Paragraphedeliste"/>
        <w:jc w:val="both"/>
        <w:rPr>
          <w:rFonts w:ascii="Arial Narrow" w:hAnsi="Arial Narrow" w:cs="Arial"/>
          <w:sz w:val="22"/>
          <w:szCs w:val="22"/>
        </w:rPr>
      </w:pPr>
    </w:p>
    <w:p w:rsidR="001E6964" w:rsidRPr="001E6964" w:rsidRDefault="001E6964" w:rsidP="005610AC">
      <w:pPr>
        <w:pStyle w:val="Paragraphedeliste"/>
        <w:numPr>
          <w:ilvl w:val="0"/>
          <w:numId w:val="9"/>
        </w:numPr>
        <w:spacing w:before="60" w:after="60"/>
        <w:ind w:left="709" w:hanging="283"/>
        <w:contextualSpacing w:val="0"/>
        <w:jc w:val="both"/>
        <w:rPr>
          <w:rFonts w:ascii="Arial Narrow" w:hAnsi="Arial Narrow" w:cs="Arial"/>
          <w:sz w:val="22"/>
          <w:szCs w:val="22"/>
        </w:rPr>
      </w:pPr>
      <w:r w:rsidRPr="001E6964">
        <w:rPr>
          <w:rFonts w:ascii="Arial Narrow" w:hAnsi="Arial Narrow" w:cs="Arial"/>
          <w:sz w:val="22"/>
          <w:szCs w:val="22"/>
        </w:rPr>
        <w:t xml:space="preserve">Expérience souhaitée : </w:t>
      </w:r>
    </w:p>
    <w:p w:rsidR="001E6964" w:rsidRPr="001E6964" w:rsidRDefault="001E6964" w:rsidP="005610AC">
      <w:pPr>
        <w:pStyle w:val="Paragraphedeliste"/>
        <w:numPr>
          <w:ilvl w:val="0"/>
          <w:numId w:val="10"/>
        </w:numPr>
        <w:spacing w:before="60" w:after="60"/>
        <w:contextualSpacing w:val="0"/>
        <w:jc w:val="both"/>
        <w:rPr>
          <w:rFonts w:ascii="Arial Narrow" w:hAnsi="Arial Narrow" w:cs="Arial"/>
          <w:sz w:val="22"/>
          <w:szCs w:val="22"/>
        </w:rPr>
      </w:pPr>
      <w:proofErr w:type="gramStart"/>
      <w:r w:rsidRPr="001E6964">
        <w:rPr>
          <w:rFonts w:ascii="Arial Narrow" w:hAnsi="Arial Narrow" w:cs="Arial"/>
          <w:sz w:val="22"/>
          <w:szCs w:val="22"/>
        </w:rPr>
        <w:t>en</w:t>
      </w:r>
      <w:proofErr w:type="gramEnd"/>
      <w:r w:rsidRPr="001E6964">
        <w:rPr>
          <w:rFonts w:ascii="Arial Narrow" w:hAnsi="Arial Narrow" w:cs="Arial"/>
          <w:sz w:val="22"/>
          <w:szCs w:val="22"/>
        </w:rPr>
        <w:t xml:space="preserve"> matière de management d’équipes et de conduite de projets transversaux et multi partenariaux. </w:t>
      </w:r>
    </w:p>
    <w:p w:rsidR="001E6964" w:rsidRPr="001E6964" w:rsidRDefault="001E6964" w:rsidP="005610AC">
      <w:pPr>
        <w:pStyle w:val="Paragraphedeliste"/>
        <w:numPr>
          <w:ilvl w:val="0"/>
          <w:numId w:val="10"/>
        </w:numPr>
        <w:spacing w:before="60" w:after="60"/>
        <w:contextualSpacing w:val="0"/>
        <w:jc w:val="both"/>
        <w:rPr>
          <w:rFonts w:ascii="Arial Narrow" w:hAnsi="Arial Narrow" w:cs="Arial"/>
          <w:sz w:val="22"/>
          <w:szCs w:val="22"/>
        </w:rPr>
      </w:pPr>
      <w:proofErr w:type="gramStart"/>
      <w:r w:rsidRPr="001E6964">
        <w:rPr>
          <w:rFonts w:ascii="Arial Narrow" w:hAnsi="Arial Narrow" w:cs="Arial"/>
          <w:sz w:val="22"/>
          <w:szCs w:val="22"/>
        </w:rPr>
        <w:t>dans</w:t>
      </w:r>
      <w:proofErr w:type="gramEnd"/>
      <w:r w:rsidRPr="001E6964">
        <w:rPr>
          <w:rFonts w:ascii="Arial Narrow" w:hAnsi="Arial Narrow" w:cs="Arial"/>
          <w:sz w:val="22"/>
          <w:szCs w:val="22"/>
        </w:rPr>
        <w:t xml:space="preserve"> les domaines de la communication externe, relations publiques et événementiel. </w:t>
      </w:r>
    </w:p>
    <w:p w:rsidR="001E6964" w:rsidRPr="001E6964" w:rsidRDefault="001E6964" w:rsidP="005610AC">
      <w:pPr>
        <w:pStyle w:val="Paragraphedeliste"/>
        <w:numPr>
          <w:ilvl w:val="0"/>
          <w:numId w:val="9"/>
        </w:numPr>
        <w:spacing w:before="60" w:after="60"/>
        <w:ind w:left="709" w:hanging="283"/>
        <w:contextualSpacing w:val="0"/>
        <w:jc w:val="both"/>
        <w:rPr>
          <w:rFonts w:ascii="Arial Narrow" w:hAnsi="Arial Narrow" w:cs="Arial"/>
          <w:sz w:val="22"/>
          <w:szCs w:val="22"/>
        </w:rPr>
      </w:pPr>
      <w:r w:rsidRPr="001E6964">
        <w:rPr>
          <w:rFonts w:ascii="Arial Narrow" w:hAnsi="Arial Narrow" w:cs="Arial"/>
          <w:sz w:val="22"/>
          <w:szCs w:val="22"/>
        </w:rPr>
        <w:t xml:space="preserve">Connaissance des enjeux de la relation aux usagers et des politiques de proximité. </w:t>
      </w:r>
    </w:p>
    <w:p w:rsidR="001E6964" w:rsidRPr="001E6964" w:rsidRDefault="001E6964" w:rsidP="005610AC">
      <w:pPr>
        <w:pStyle w:val="Paragraphedeliste"/>
        <w:numPr>
          <w:ilvl w:val="0"/>
          <w:numId w:val="9"/>
        </w:numPr>
        <w:spacing w:before="60" w:after="60"/>
        <w:ind w:left="709" w:hanging="283"/>
        <w:contextualSpacing w:val="0"/>
        <w:jc w:val="both"/>
        <w:rPr>
          <w:rFonts w:ascii="Arial Narrow" w:hAnsi="Arial Narrow" w:cs="Arial"/>
          <w:sz w:val="22"/>
          <w:szCs w:val="22"/>
        </w:rPr>
      </w:pPr>
      <w:r w:rsidRPr="001E6964">
        <w:rPr>
          <w:rFonts w:ascii="Arial Narrow" w:hAnsi="Arial Narrow" w:cs="Arial"/>
          <w:sz w:val="22"/>
          <w:szCs w:val="22"/>
        </w:rPr>
        <w:t>Maîtrise des fondements et principes de fonctionnement de l’action publique.</w:t>
      </w:r>
    </w:p>
    <w:p w:rsidR="001E6964" w:rsidRPr="001E6964" w:rsidRDefault="001E6964" w:rsidP="005610AC">
      <w:pPr>
        <w:pStyle w:val="Paragraphedeliste"/>
        <w:numPr>
          <w:ilvl w:val="0"/>
          <w:numId w:val="9"/>
        </w:numPr>
        <w:spacing w:before="60" w:after="60"/>
        <w:ind w:left="709" w:hanging="283"/>
        <w:contextualSpacing w:val="0"/>
        <w:jc w:val="both"/>
        <w:rPr>
          <w:rFonts w:ascii="Arial Narrow" w:hAnsi="Arial Narrow" w:cs="Arial"/>
          <w:sz w:val="22"/>
          <w:szCs w:val="22"/>
        </w:rPr>
      </w:pPr>
      <w:r w:rsidRPr="001E6964">
        <w:rPr>
          <w:rFonts w:ascii="Arial Narrow" w:hAnsi="Arial Narrow" w:cstheme="majorHAnsi"/>
          <w:sz w:val="22"/>
          <w:szCs w:val="22"/>
        </w:rPr>
        <w:t>Capacité à gérer un budget et à rendre compte de la pertinence des choix financiers à court, moyen et long terme</w:t>
      </w:r>
      <w:r w:rsidRPr="001E6964">
        <w:rPr>
          <w:rFonts w:ascii="Arial Narrow" w:hAnsi="Arial Narrow" w:cs="Arial"/>
          <w:sz w:val="22"/>
          <w:szCs w:val="22"/>
        </w:rPr>
        <w:t xml:space="preserve"> </w:t>
      </w:r>
    </w:p>
    <w:p w:rsidR="001E6964" w:rsidRPr="001E6964" w:rsidRDefault="001E6964" w:rsidP="005610AC">
      <w:pPr>
        <w:pStyle w:val="Paragraphedeliste"/>
        <w:numPr>
          <w:ilvl w:val="0"/>
          <w:numId w:val="9"/>
        </w:numPr>
        <w:spacing w:before="60" w:after="60"/>
        <w:ind w:left="709" w:hanging="283"/>
        <w:contextualSpacing w:val="0"/>
        <w:jc w:val="both"/>
        <w:rPr>
          <w:rFonts w:ascii="Arial Narrow" w:hAnsi="Arial Narrow" w:cs="Arial"/>
          <w:sz w:val="22"/>
          <w:szCs w:val="22"/>
        </w:rPr>
      </w:pPr>
      <w:r w:rsidRPr="001E6964">
        <w:rPr>
          <w:rFonts w:ascii="Arial Narrow" w:hAnsi="Arial Narrow" w:cstheme="majorHAnsi"/>
          <w:sz w:val="22"/>
          <w:szCs w:val="22"/>
        </w:rPr>
        <w:t xml:space="preserve">Écoute, diplomatie et adaptabilité pour comprendre et répondre aux problématiques posées </w:t>
      </w:r>
    </w:p>
    <w:p w:rsidR="001E6964" w:rsidRPr="001E6964" w:rsidRDefault="001E6964" w:rsidP="005610AC">
      <w:pPr>
        <w:pStyle w:val="Paragraphedeliste"/>
        <w:numPr>
          <w:ilvl w:val="0"/>
          <w:numId w:val="9"/>
        </w:numPr>
        <w:spacing w:before="60" w:after="60"/>
        <w:ind w:left="709" w:hanging="283"/>
        <w:contextualSpacing w:val="0"/>
        <w:jc w:val="both"/>
        <w:rPr>
          <w:rFonts w:ascii="Arial Narrow" w:hAnsi="Arial Narrow" w:cs="Arial"/>
          <w:sz w:val="22"/>
          <w:szCs w:val="22"/>
        </w:rPr>
      </w:pPr>
      <w:r w:rsidRPr="001E6964">
        <w:rPr>
          <w:rFonts w:ascii="Arial Narrow" w:hAnsi="Arial Narrow" w:cs="Arial"/>
          <w:sz w:val="22"/>
          <w:szCs w:val="22"/>
        </w:rPr>
        <w:t>Formation supérieure, bac + 3 minimum</w:t>
      </w:r>
    </w:p>
    <w:p w:rsidR="001E6964" w:rsidRPr="001E6964" w:rsidRDefault="001E6964" w:rsidP="001E6964">
      <w:pPr>
        <w:pStyle w:val="Paragraphedeliste"/>
        <w:ind w:left="360"/>
        <w:jc w:val="both"/>
        <w:rPr>
          <w:rFonts w:ascii="Arial Narrow" w:hAnsi="Arial Narrow" w:cs="Arial"/>
          <w:sz w:val="22"/>
          <w:szCs w:val="22"/>
        </w:rPr>
      </w:pPr>
    </w:p>
    <w:p w:rsidR="007375F4" w:rsidRPr="001E6964" w:rsidRDefault="007375F4" w:rsidP="007375F4">
      <w:pPr>
        <w:rPr>
          <w:sz w:val="22"/>
          <w:szCs w:val="22"/>
        </w:rPr>
      </w:pPr>
    </w:p>
    <w:p w:rsidR="0031187B" w:rsidRPr="00EF0077" w:rsidRDefault="0031187B" w:rsidP="0031187B">
      <w:pPr>
        <w:spacing w:before="60"/>
        <w:ind w:left="1060"/>
        <w:rPr>
          <w:rFonts w:ascii="Arial Narrow" w:hAnsi="Arial Narrow"/>
        </w:rPr>
      </w:pPr>
    </w:p>
    <w:p w:rsidR="003A353E" w:rsidRPr="003A353E" w:rsidRDefault="003A353E" w:rsidP="003A353E">
      <w:pPr>
        <w:jc w:val="center"/>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Adresser votre candidature (CV + lettre de motivation) :</w:t>
      </w:r>
    </w:p>
    <w:p w:rsidR="003A353E" w:rsidRPr="003A353E" w:rsidRDefault="003A353E" w:rsidP="003A353E">
      <w:pPr>
        <w:jc w:val="center"/>
        <w:rPr>
          <w:rFonts w:ascii="Arial Narrow" w:eastAsiaTheme="minorHAnsi" w:hAnsi="Arial Narrow" w:cstheme="minorBidi"/>
          <w:b/>
          <w:sz w:val="22"/>
          <w:szCs w:val="22"/>
          <w:lang w:eastAsia="en-US"/>
        </w:rPr>
      </w:pPr>
    </w:p>
    <w:p w:rsidR="003A353E" w:rsidRPr="003A353E" w:rsidRDefault="003A353E" w:rsidP="003A353E">
      <w:pPr>
        <w:jc w:val="center"/>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Monsieur le Président de la CARENE</w:t>
      </w:r>
    </w:p>
    <w:p w:rsidR="003A353E" w:rsidRPr="003A353E" w:rsidRDefault="003A353E" w:rsidP="003A353E">
      <w:pPr>
        <w:jc w:val="center"/>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BP 305 - 44605 - SAINT NAZAIRE CEDEX</w:t>
      </w:r>
    </w:p>
    <w:p w:rsidR="003A353E" w:rsidRPr="003A353E" w:rsidRDefault="003A353E" w:rsidP="003A353E">
      <w:pPr>
        <w:keepNext/>
        <w:jc w:val="center"/>
        <w:outlineLvl w:val="0"/>
        <w:rPr>
          <w:rFonts w:ascii="Arial Narrow" w:eastAsiaTheme="minorHAnsi" w:hAnsi="Arial Narrow" w:cstheme="minorBidi"/>
          <w:b/>
          <w:sz w:val="22"/>
          <w:szCs w:val="22"/>
          <w:lang w:eastAsia="en-US"/>
        </w:rPr>
      </w:pPr>
      <w:r w:rsidRPr="003A353E">
        <w:rPr>
          <w:rFonts w:ascii="Arial Narrow" w:eastAsiaTheme="minorHAnsi" w:hAnsi="Arial Narrow" w:cstheme="minorBidi"/>
          <w:b/>
          <w:sz w:val="22"/>
          <w:szCs w:val="22"/>
          <w:lang w:eastAsia="en-US"/>
        </w:rPr>
        <w:t>Tél. 02 51 16 48 48</w:t>
      </w:r>
    </w:p>
    <w:p w:rsidR="003A353E" w:rsidRPr="003A353E" w:rsidRDefault="003A353E" w:rsidP="003A353E">
      <w:pPr>
        <w:keepNext/>
        <w:jc w:val="center"/>
        <w:outlineLvl w:val="0"/>
        <w:rPr>
          <w:rFonts w:ascii="Arial Narrow" w:eastAsiaTheme="minorHAnsi" w:hAnsi="Arial Narrow" w:cstheme="minorBidi"/>
          <w:b/>
          <w:sz w:val="22"/>
          <w:szCs w:val="22"/>
          <w:lang w:eastAsia="en-US"/>
        </w:rPr>
      </w:pPr>
    </w:p>
    <w:p w:rsidR="003A353E" w:rsidRPr="003A353E" w:rsidRDefault="003A353E" w:rsidP="003A353E">
      <w:pPr>
        <w:keepNext/>
        <w:jc w:val="center"/>
        <w:outlineLvl w:val="0"/>
        <w:rPr>
          <w:rFonts w:ascii="Arial Narrow" w:eastAsiaTheme="minorHAnsi" w:hAnsi="Arial Narrow" w:cs="Arial"/>
          <w:sz w:val="22"/>
          <w:szCs w:val="22"/>
          <w:u w:val="single"/>
          <w:lang w:eastAsia="en-US"/>
        </w:rPr>
      </w:pPr>
      <w:r w:rsidRPr="003A353E">
        <w:rPr>
          <w:rFonts w:ascii="Arial Narrow" w:eastAsiaTheme="minorHAnsi" w:hAnsi="Arial Narrow" w:cstheme="minorBidi"/>
          <w:b/>
          <w:sz w:val="22"/>
          <w:szCs w:val="22"/>
          <w:u w:val="single"/>
          <w:lang w:eastAsia="en-US"/>
        </w:rPr>
        <w:t xml:space="preserve">Avant le </w:t>
      </w:r>
      <w:r>
        <w:rPr>
          <w:rFonts w:ascii="Arial Narrow" w:eastAsiaTheme="minorHAnsi" w:hAnsi="Arial Narrow" w:cstheme="minorBidi"/>
          <w:b/>
          <w:sz w:val="22"/>
          <w:szCs w:val="22"/>
          <w:u w:val="single"/>
          <w:lang w:eastAsia="en-US"/>
        </w:rPr>
        <w:t xml:space="preserve">25 novembre </w:t>
      </w:r>
      <w:r w:rsidRPr="003A353E">
        <w:rPr>
          <w:rFonts w:ascii="Arial Narrow" w:eastAsiaTheme="minorHAnsi" w:hAnsi="Arial Narrow" w:cstheme="minorBidi"/>
          <w:b/>
          <w:sz w:val="22"/>
          <w:szCs w:val="22"/>
          <w:u w:val="single"/>
          <w:lang w:eastAsia="en-US"/>
        </w:rPr>
        <w:t>2021</w:t>
      </w:r>
    </w:p>
    <w:p w:rsidR="00A253CF" w:rsidRPr="001E6964" w:rsidRDefault="003A353E">
      <w:pPr>
        <w:rPr>
          <w:sz w:val="22"/>
          <w:szCs w:val="22"/>
        </w:rPr>
      </w:pPr>
    </w:p>
    <w:sectPr w:rsidR="00A253CF" w:rsidRPr="001E6964" w:rsidSect="00B04784">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2F12"/>
    <w:multiLevelType w:val="hybridMultilevel"/>
    <w:tmpl w:val="E9FCFA0A"/>
    <w:lvl w:ilvl="0" w:tplc="040C0003">
      <w:start w:val="1"/>
      <w:numFmt w:val="bullet"/>
      <w:lvlText w:val="o"/>
      <w:lvlJc w:val="left"/>
      <w:pPr>
        <w:ind w:left="1065" w:hanging="360"/>
      </w:pPr>
      <w:rPr>
        <w:rFonts w:ascii="Courier New" w:hAnsi="Courier New" w:cs="Courier New" w:hint="default"/>
        <w:b w:val="0"/>
        <w:i w:val="0"/>
        <w:sz w:val="2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8B100AC"/>
    <w:multiLevelType w:val="hybridMultilevel"/>
    <w:tmpl w:val="F496E844"/>
    <w:lvl w:ilvl="0" w:tplc="A4A285F0">
      <w:numFmt w:val="bullet"/>
      <w:lvlText w:val="-"/>
      <w:lvlJc w:val="left"/>
      <w:pPr>
        <w:ind w:left="720" w:hanging="360"/>
      </w:pPr>
      <w:rPr>
        <w:rFonts w:ascii="Times New Roman" w:hAnsi="Times New Roman"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9141D"/>
    <w:multiLevelType w:val="hybridMultilevel"/>
    <w:tmpl w:val="BAB89E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9B70FD"/>
    <w:multiLevelType w:val="hybridMultilevel"/>
    <w:tmpl w:val="D8C6B3D6"/>
    <w:lvl w:ilvl="0" w:tplc="A4A285F0">
      <w:numFmt w:val="bullet"/>
      <w:lvlText w:val="-"/>
      <w:lvlJc w:val="left"/>
      <w:pPr>
        <w:ind w:left="1065" w:hanging="360"/>
      </w:pPr>
      <w:rPr>
        <w:rFonts w:ascii="Times New Roman" w:hAnsi="Times New Roman" w:cs="Times New Roman" w:hint="default"/>
        <w:b w:val="0"/>
        <w:i w:val="0"/>
        <w:sz w:val="2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5240333C"/>
    <w:multiLevelType w:val="hybridMultilevel"/>
    <w:tmpl w:val="79564956"/>
    <w:lvl w:ilvl="0" w:tplc="A4A285F0">
      <w:numFmt w:val="bullet"/>
      <w:lvlText w:val="-"/>
      <w:lvlJc w:val="left"/>
      <w:pPr>
        <w:ind w:left="705" w:hanging="705"/>
      </w:pPr>
      <w:rPr>
        <w:rFonts w:ascii="Times New Roman" w:hAnsi="Times New Roman" w:cs="Times New Roman" w:hint="default"/>
        <w:b w:val="0"/>
        <w:i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7503387"/>
    <w:multiLevelType w:val="hybridMultilevel"/>
    <w:tmpl w:val="0B96F63A"/>
    <w:lvl w:ilvl="0" w:tplc="A4A285F0">
      <w:numFmt w:val="bullet"/>
      <w:lvlText w:val="-"/>
      <w:lvlJc w:val="left"/>
      <w:pPr>
        <w:ind w:left="720" w:hanging="360"/>
      </w:pPr>
      <w:rPr>
        <w:rFonts w:ascii="Times New Roman" w:hAnsi="Times New Roman"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1A05C9"/>
    <w:multiLevelType w:val="hybridMultilevel"/>
    <w:tmpl w:val="E25A4264"/>
    <w:lvl w:ilvl="0" w:tplc="9C46C554">
      <w:numFmt w:val="bullet"/>
      <w:lvlText w:val=""/>
      <w:lvlJc w:val="left"/>
      <w:pPr>
        <w:ind w:left="1065" w:hanging="705"/>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C566D5"/>
    <w:multiLevelType w:val="hybridMultilevel"/>
    <w:tmpl w:val="3BC2F938"/>
    <w:lvl w:ilvl="0" w:tplc="6BD2BA4A">
      <w:start w:val="1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0F5D91"/>
    <w:multiLevelType w:val="hybridMultilevel"/>
    <w:tmpl w:val="1F0442AC"/>
    <w:lvl w:ilvl="0" w:tplc="0054FB94">
      <w:numFmt w:val="bullet"/>
      <w:lvlText w:val="•"/>
      <w:lvlJc w:val="left"/>
      <w:pPr>
        <w:ind w:left="1065" w:hanging="705"/>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4F0DCD"/>
    <w:multiLevelType w:val="hybridMultilevel"/>
    <w:tmpl w:val="4582E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9"/>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F4"/>
    <w:rsid w:val="0000218C"/>
    <w:rsid w:val="000056DD"/>
    <w:rsid w:val="00154558"/>
    <w:rsid w:val="001E6964"/>
    <w:rsid w:val="001F67D2"/>
    <w:rsid w:val="00221966"/>
    <w:rsid w:val="0026771A"/>
    <w:rsid w:val="00282009"/>
    <w:rsid w:val="00290722"/>
    <w:rsid w:val="002B40D4"/>
    <w:rsid w:val="002F090C"/>
    <w:rsid w:val="0031187B"/>
    <w:rsid w:val="003245AF"/>
    <w:rsid w:val="003A353E"/>
    <w:rsid w:val="003D0732"/>
    <w:rsid w:val="003E26DC"/>
    <w:rsid w:val="00464BCB"/>
    <w:rsid w:val="00471400"/>
    <w:rsid w:val="004D2BEF"/>
    <w:rsid w:val="004F19FC"/>
    <w:rsid w:val="00507C45"/>
    <w:rsid w:val="005610AC"/>
    <w:rsid w:val="005B3663"/>
    <w:rsid w:val="005D7779"/>
    <w:rsid w:val="00683CB0"/>
    <w:rsid w:val="006C05A5"/>
    <w:rsid w:val="007375F4"/>
    <w:rsid w:val="0080196D"/>
    <w:rsid w:val="00842C0C"/>
    <w:rsid w:val="008810AE"/>
    <w:rsid w:val="0091394B"/>
    <w:rsid w:val="00966938"/>
    <w:rsid w:val="009807DC"/>
    <w:rsid w:val="00990EF6"/>
    <w:rsid w:val="00995A54"/>
    <w:rsid w:val="00A15509"/>
    <w:rsid w:val="00A60578"/>
    <w:rsid w:val="00A94BEC"/>
    <w:rsid w:val="00B04784"/>
    <w:rsid w:val="00B23E94"/>
    <w:rsid w:val="00B872D3"/>
    <w:rsid w:val="00B92BD2"/>
    <w:rsid w:val="00BF6DF0"/>
    <w:rsid w:val="00BF7B6D"/>
    <w:rsid w:val="00C073B7"/>
    <w:rsid w:val="00C50AEA"/>
    <w:rsid w:val="00C57E9D"/>
    <w:rsid w:val="00CF0FA4"/>
    <w:rsid w:val="00D317C9"/>
    <w:rsid w:val="00D3469C"/>
    <w:rsid w:val="00E038D8"/>
    <w:rsid w:val="00E12A05"/>
    <w:rsid w:val="00E51BAC"/>
    <w:rsid w:val="00E77BCE"/>
    <w:rsid w:val="00E84472"/>
    <w:rsid w:val="00EB6584"/>
    <w:rsid w:val="00F000BD"/>
    <w:rsid w:val="00F62931"/>
    <w:rsid w:val="00F92421"/>
    <w:rsid w:val="00FB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C58B"/>
  <w15:docId w15:val="{623DBB9F-2083-4FE2-BA04-3FCB264A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5F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77BCE"/>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semiHidden/>
    <w:unhideWhenUsed/>
    <w:qFormat/>
    <w:rsid w:val="00E77BCE"/>
    <w:pPr>
      <w:pBdr>
        <w:bottom w:val="single" w:sz="4" w:space="1" w:color="622423" w:themeColor="accent2" w:themeShade="7F"/>
      </w:pBdr>
      <w:spacing w:before="400"/>
      <w:jc w:val="center"/>
      <w:outlineLvl w:val="1"/>
    </w:pPr>
    <w:rPr>
      <w:caps/>
      <w:color w:val="632423" w:themeColor="accent2" w:themeShade="80"/>
      <w:spacing w:val="15"/>
    </w:rPr>
  </w:style>
  <w:style w:type="paragraph" w:styleId="Titre3">
    <w:name w:val="heading 3"/>
    <w:basedOn w:val="Normal"/>
    <w:next w:val="Normal"/>
    <w:link w:val="Titre3Car"/>
    <w:uiPriority w:val="9"/>
    <w:semiHidden/>
    <w:unhideWhenUsed/>
    <w:qFormat/>
    <w:rsid w:val="00E77BCE"/>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itre4">
    <w:name w:val="heading 4"/>
    <w:basedOn w:val="Normal"/>
    <w:next w:val="Normal"/>
    <w:link w:val="Titre4Car"/>
    <w:uiPriority w:val="9"/>
    <w:semiHidden/>
    <w:unhideWhenUsed/>
    <w:qFormat/>
    <w:rsid w:val="00E77BCE"/>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E77BCE"/>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E77BCE"/>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E77BCE"/>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E77BCE"/>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E77BCE"/>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77BCE"/>
    <w:rPr>
      <w:caps/>
      <w:color w:val="632423" w:themeColor="accent2" w:themeShade="80"/>
      <w:spacing w:val="15"/>
      <w:sz w:val="24"/>
      <w:szCs w:val="24"/>
    </w:rPr>
  </w:style>
  <w:style w:type="paragraph" w:styleId="Paragraphedeliste">
    <w:name w:val="List Paragraph"/>
    <w:basedOn w:val="Normal"/>
    <w:uiPriority w:val="34"/>
    <w:qFormat/>
    <w:rsid w:val="00E77BCE"/>
    <w:pPr>
      <w:ind w:left="720"/>
      <w:contextualSpacing/>
    </w:pPr>
  </w:style>
  <w:style w:type="character" w:customStyle="1" w:styleId="Titre1Car">
    <w:name w:val="Titre 1 Car"/>
    <w:basedOn w:val="Policepardfaut"/>
    <w:link w:val="Titre1"/>
    <w:uiPriority w:val="9"/>
    <w:rsid w:val="00E77BCE"/>
    <w:rPr>
      <w:caps/>
      <w:color w:val="632423" w:themeColor="accent2" w:themeShade="80"/>
      <w:spacing w:val="20"/>
      <w:sz w:val="28"/>
      <w:szCs w:val="28"/>
    </w:rPr>
  </w:style>
  <w:style w:type="character" w:customStyle="1" w:styleId="Titre3Car">
    <w:name w:val="Titre 3 Car"/>
    <w:basedOn w:val="Policepardfaut"/>
    <w:link w:val="Titre3"/>
    <w:uiPriority w:val="9"/>
    <w:semiHidden/>
    <w:rsid w:val="00E77BCE"/>
    <w:rPr>
      <w:caps/>
      <w:color w:val="622423" w:themeColor="accent2" w:themeShade="7F"/>
      <w:sz w:val="24"/>
      <w:szCs w:val="24"/>
    </w:rPr>
  </w:style>
  <w:style w:type="character" w:customStyle="1" w:styleId="Titre4Car">
    <w:name w:val="Titre 4 Car"/>
    <w:basedOn w:val="Policepardfaut"/>
    <w:link w:val="Titre4"/>
    <w:uiPriority w:val="9"/>
    <w:semiHidden/>
    <w:rsid w:val="00E77BCE"/>
    <w:rPr>
      <w:caps/>
      <w:color w:val="622423" w:themeColor="accent2" w:themeShade="7F"/>
      <w:spacing w:val="10"/>
    </w:rPr>
  </w:style>
  <w:style w:type="character" w:customStyle="1" w:styleId="Titre5Car">
    <w:name w:val="Titre 5 Car"/>
    <w:basedOn w:val="Policepardfaut"/>
    <w:link w:val="Titre5"/>
    <w:uiPriority w:val="9"/>
    <w:semiHidden/>
    <w:rsid w:val="00E77BCE"/>
    <w:rPr>
      <w:caps/>
      <w:color w:val="622423" w:themeColor="accent2" w:themeShade="7F"/>
      <w:spacing w:val="10"/>
    </w:rPr>
  </w:style>
  <w:style w:type="character" w:customStyle="1" w:styleId="Titre6Car">
    <w:name w:val="Titre 6 Car"/>
    <w:basedOn w:val="Policepardfaut"/>
    <w:link w:val="Titre6"/>
    <w:uiPriority w:val="9"/>
    <w:semiHidden/>
    <w:rsid w:val="00E77BCE"/>
    <w:rPr>
      <w:caps/>
      <w:color w:val="943634" w:themeColor="accent2" w:themeShade="BF"/>
      <w:spacing w:val="10"/>
    </w:rPr>
  </w:style>
  <w:style w:type="character" w:customStyle="1" w:styleId="Titre7Car">
    <w:name w:val="Titre 7 Car"/>
    <w:basedOn w:val="Policepardfaut"/>
    <w:link w:val="Titre7"/>
    <w:uiPriority w:val="9"/>
    <w:semiHidden/>
    <w:rsid w:val="00E77BCE"/>
    <w:rPr>
      <w:i/>
      <w:iCs/>
      <w:caps/>
      <w:color w:val="943634" w:themeColor="accent2" w:themeShade="BF"/>
      <w:spacing w:val="10"/>
    </w:rPr>
  </w:style>
  <w:style w:type="character" w:customStyle="1" w:styleId="Titre8Car">
    <w:name w:val="Titre 8 Car"/>
    <w:basedOn w:val="Policepardfaut"/>
    <w:link w:val="Titre8"/>
    <w:uiPriority w:val="9"/>
    <w:semiHidden/>
    <w:rsid w:val="00E77BCE"/>
    <w:rPr>
      <w:caps/>
      <w:spacing w:val="10"/>
      <w:sz w:val="20"/>
      <w:szCs w:val="20"/>
    </w:rPr>
  </w:style>
  <w:style w:type="character" w:customStyle="1" w:styleId="Titre9Car">
    <w:name w:val="Titre 9 Car"/>
    <w:basedOn w:val="Policepardfaut"/>
    <w:link w:val="Titre9"/>
    <w:uiPriority w:val="9"/>
    <w:semiHidden/>
    <w:rsid w:val="00E77BCE"/>
    <w:rPr>
      <w:i/>
      <w:iCs/>
      <w:caps/>
      <w:spacing w:val="10"/>
      <w:sz w:val="20"/>
      <w:szCs w:val="20"/>
    </w:rPr>
  </w:style>
  <w:style w:type="paragraph" w:styleId="Lgende">
    <w:name w:val="caption"/>
    <w:basedOn w:val="Normal"/>
    <w:next w:val="Normal"/>
    <w:uiPriority w:val="35"/>
    <w:semiHidden/>
    <w:unhideWhenUsed/>
    <w:qFormat/>
    <w:rsid w:val="00E77BCE"/>
    <w:rPr>
      <w:caps/>
      <w:spacing w:val="10"/>
      <w:sz w:val="18"/>
      <w:szCs w:val="18"/>
    </w:rPr>
  </w:style>
  <w:style w:type="paragraph" w:styleId="Titre">
    <w:name w:val="Title"/>
    <w:basedOn w:val="Normal"/>
    <w:next w:val="Normal"/>
    <w:link w:val="TitreCar"/>
    <w:uiPriority w:val="10"/>
    <w:qFormat/>
    <w:rsid w:val="00E77BCE"/>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E77BCE"/>
    <w:rPr>
      <w:caps/>
      <w:color w:val="632423" w:themeColor="accent2" w:themeShade="80"/>
      <w:spacing w:val="50"/>
      <w:sz w:val="44"/>
      <w:szCs w:val="44"/>
    </w:rPr>
  </w:style>
  <w:style w:type="paragraph" w:styleId="Sous-titre">
    <w:name w:val="Subtitle"/>
    <w:basedOn w:val="Normal"/>
    <w:next w:val="Normal"/>
    <w:link w:val="Sous-titreCar"/>
    <w:uiPriority w:val="11"/>
    <w:qFormat/>
    <w:rsid w:val="00E77BCE"/>
    <w:pPr>
      <w:spacing w:after="560"/>
      <w:jc w:val="center"/>
    </w:pPr>
    <w:rPr>
      <w:caps/>
      <w:spacing w:val="20"/>
      <w:sz w:val="18"/>
      <w:szCs w:val="18"/>
    </w:rPr>
  </w:style>
  <w:style w:type="character" w:customStyle="1" w:styleId="Sous-titreCar">
    <w:name w:val="Sous-titre Car"/>
    <w:basedOn w:val="Policepardfaut"/>
    <w:link w:val="Sous-titre"/>
    <w:uiPriority w:val="11"/>
    <w:rsid w:val="00E77BCE"/>
    <w:rPr>
      <w:caps/>
      <w:spacing w:val="20"/>
      <w:sz w:val="18"/>
      <w:szCs w:val="18"/>
    </w:rPr>
  </w:style>
  <w:style w:type="character" w:styleId="lev">
    <w:name w:val="Strong"/>
    <w:uiPriority w:val="22"/>
    <w:qFormat/>
    <w:rsid w:val="00E77BCE"/>
    <w:rPr>
      <w:b/>
      <w:bCs/>
      <w:color w:val="943634" w:themeColor="accent2" w:themeShade="BF"/>
      <w:spacing w:val="5"/>
    </w:rPr>
  </w:style>
  <w:style w:type="character" w:styleId="Accentuation">
    <w:name w:val="Emphasis"/>
    <w:uiPriority w:val="20"/>
    <w:qFormat/>
    <w:rsid w:val="00E77BCE"/>
    <w:rPr>
      <w:caps/>
      <w:spacing w:val="5"/>
      <w:sz w:val="20"/>
      <w:szCs w:val="20"/>
    </w:rPr>
  </w:style>
  <w:style w:type="paragraph" w:styleId="Sansinterligne">
    <w:name w:val="No Spacing"/>
    <w:basedOn w:val="Normal"/>
    <w:link w:val="SansinterligneCar"/>
    <w:uiPriority w:val="1"/>
    <w:qFormat/>
    <w:rsid w:val="00E77BCE"/>
  </w:style>
  <w:style w:type="character" w:customStyle="1" w:styleId="SansinterligneCar">
    <w:name w:val="Sans interligne Car"/>
    <w:basedOn w:val="Policepardfaut"/>
    <w:link w:val="Sansinterligne"/>
    <w:uiPriority w:val="1"/>
    <w:rsid w:val="00E77BCE"/>
  </w:style>
  <w:style w:type="paragraph" w:styleId="Citation">
    <w:name w:val="Quote"/>
    <w:basedOn w:val="Normal"/>
    <w:next w:val="Normal"/>
    <w:link w:val="CitationCar"/>
    <w:uiPriority w:val="29"/>
    <w:qFormat/>
    <w:rsid w:val="00E77BCE"/>
    <w:rPr>
      <w:i/>
      <w:iCs/>
    </w:rPr>
  </w:style>
  <w:style w:type="character" w:customStyle="1" w:styleId="CitationCar">
    <w:name w:val="Citation Car"/>
    <w:basedOn w:val="Policepardfaut"/>
    <w:link w:val="Citation"/>
    <w:uiPriority w:val="29"/>
    <w:rsid w:val="00E77BCE"/>
    <w:rPr>
      <w:i/>
      <w:iCs/>
    </w:rPr>
  </w:style>
  <w:style w:type="paragraph" w:styleId="Citationintense">
    <w:name w:val="Intense Quote"/>
    <w:basedOn w:val="Normal"/>
    <w:next w:val="Normal"/>
    <w:link w:val="CitationintenseCar"/>
    <w:uiPriority w:val="30"/>
    <w:qFormat/>
    <w:rsid w:val="00E77BC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E77BCE"/>
    <w:rPr>
      <w:caps/>
      <w:color w:val="622423" w:themeColor="accent2" w:themeShade="7F"/>
      <w:spacing w:val="5"/>
      <w:sz w:val="20"/>
      <w:szCs w:val="20"/>
    </w:rPr>
  </w:style>
  <w:style w:type="character" w:styleId="Emphaseple">
    <w:name w:val="Subtle Emphasis"/>
    <w:uiPriority w:val="19"/>
    <w:qFormat/>
    <w:rsid w:val="00E77BCE"/>
    <w:rPr>
      <w:i/>
      <w:iCs/>
    </w:rPr>
  </w:style>
  <w:style w:type="character" w:styleId="Emphaseintense">
    <w:name w:val="Intense Emphasis"/>
    <w:uiPriority w:val="21"/>
    <w:qFormat/>
    <w:rsid w:val="00E77BCE"/>
    <w:rPr>
      <w:i/>
      <w:iCs/>
      <w:caps/>
      <w:spacing w:val="10"/>
      <w:sz w:val="20"/>
      <w:szCs w:val="20"/>
    </w:rPr>
  </w:style>
  <w:style w:type="character" w:styleId="Rfrenceple">
    <w:name w:val="Subtle Reference"/>
    <w:basedOn w:val="Policepardfaut"/>
    <w:uiPriority w:val="31"/>
    <w:qFormat/>
    <w:rsid w:val="00E77BCE"/>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E77BCE"/>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E77BCE"/>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E77BCE"/>
    <w:pPr>
      <w:outlineLvl w:val="9"/>
    </w:pPr>
    <w:rPr>
      <w:lang w:bidi="en-US"/>
    </w:rPr>
  </w:style>
  <w:style w:type="paragraph" w:styleId="Textedebulles">
    <w:name w:val="Balloon Text"/>
    <w:basedOn w:val="Normal"/>
    <w:link w:val="TextedebullesCar"/>
    <w:uiPriority w:val="99"/>
    <w:semiHidden/>
    <w:unhideWhenUsed/>
    <w:rsid w:val="00B04784"/>
    <w:rPr>
      <w:rFonts w:ascii="Tahoma" w:hAnsi="Tahoma" w:cs="Tahoma"/>
      <w:sz w:val="16"/>
      <w:szCs w:val="16"/>
    </w:rPr>
  </w:style>
  <w:style w:type="character" w:customStyle="1" w:styleId="TextedebullesCar">
    <w:name w:val="Texte de bulles Car"/>
    <w:basedOn w:val="Policepardfaut"/>
    <w:link w:val="Textedebulles"/>
    <w:uiPriority w:val="99"/>
    <w:semiHidden/>
    <w:rsid w:val="00B0478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GUELLASSE</dc:creator>
  <cp:lastModifiedBy>Cherhal Nadège</cp:lastModifiedBy>
  <cp:revision>3</cp:revision>
  <dcterms:created xsi:type="dcterms:W3CDTF">2021-10-25T08:53:00Z</dcterms:created>
  <dcterms:modified xsi:type="dcterms:W3CDTF">2021-10-25T09:05:00Z</dcterms:modified>
</cp:coreProperties>
</file>