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01B49" w:rsidRDefault="00932D44" w:rsidP="00973113">
      <w:pPr>
        <w:jc w:val="center"/>
        <w:rPr>
          <w:rFonts w:ascii="Arial Narrow" w:hAnsi="Arial Narrow"/>
          <w:b/>
        </w:rPr>
      </w:pPr>
      <w:r w:rsidRPr="00932D44">
        <w:rPr>
          <w:rFonts w:ascii="Arial Narrow" w:hAnsi="Arial Narrow"/>
          <w:b/>
        </w:rPr>
        <w:t>Direction du Cycle de l’Eau – Service Exploitation de l’Assainissement</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932D44" w:rsidRPr="00932D44">
        <w:rPr>
          <w:rFonts w:ascii="Arial Narrow" w:hAnsi="Arial Narrow"/>
          <w:b/>
          <w:sz w:val="32"/>
          <w:szCs w:val="32"/>
          <w:u w:val="single"/>
        </w:rPr>
        <w:t>Responsable de l’Unité Traitement</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6B2D99" w:rsidRDefault="006B2D99" w:rsidP="00ED2137">
      <w:pPr>
        <w:spacing w:after="0" w:line="240" w:lineRule="auto"/>
        <w:jc w:val="center"/>
        <w:rPr>
          <w:rFonts w:ascii="Arial Narrow" w:hAnsi="Arial Narrow"/>
          <w:b/>
          <w:sz w:val="32"/>
          <w:szCs w:val="32"/>
          <w:u w:val="single"/>
        </w:rPr>
      </w:pPr>
    </w:p>
    <w:p w:rsidR="006B2D99" w:rsidRPr="00E5264D" w:rsidRDefault="006B2D99" w:rsidP="006B2D99">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w:t>
      </w:r>
      <w:r w:rsidR="00932D44">
        <w:rPr>
          <w:rFonts w:ascii="Arial Narrow" w:hAnsi="Arial Narrow"/>
          <w:i/>
        </w:rPr>
        <w:t xml:space="preserve">techniciens territoriaux </w:t>
      </w:r>
    </w:p>
    <w:p w:rsidR="006B2D99" w:rsidRDefault="006B2D99" w:rsidP="006B2D99">
      <w:pPr>
        <w:spacing w:after="120"/>
        <w:jc w:val="both"/>
        <w:rPr>
          <w:rFonts w:ascii="Arial Narrow" w:hAnsi="Arial Narrow"/>
          <w:b/>
          <w:u w:val="single"/>
        </w:rPr>
      </w:pPr>
    </w:p>
    <w:p w:rsidR="005C1833" w:rsidRPr="005C1833" w:rsidRDefault="005C1833" w:rsidP="005C1833">
      <w:pPr>
        <w:pStyle w:val="Default"/>
        <w:rPr>
          <w:rFonts w:ascii="Arial Narrow" w:hAnsi="Arial Narrow"/>
          <w:iCs/>
        </w:rPr>
      </w:pPr>
      <w:r w:rsidRPr="005C1833">
        <w:rPr>
          <w:rFonts w:ascii="Arial Narrow" w:hAnsi="Arial Narrow"/>
          <w:iCs/>
        </w:rPr>
        <w:t>La CARENE – Saint Nazaire Agglomération est un EPCI regroupant 10 communes et qui assure les compétences de l’assainissement des eaux usées et de l’assainissement des eaux pluviales.</w:t>
      </w:r>
    </w:p>
    <w:p w:rsidR="005C1833" w:rsidRPr="005C1833" w:rsidRDefault="005C1833" w:rsidP="005C1833">
      <w:pPr>
        <w:pStyle w:val="NormalWeb"/>
        <w:kinsoku w:val="0"/>
        <w:overflowPunct w:val="0"/>
        <w:spacing w:before="115" w:beforeAutospacing="0" w:after="0" w:afterAutospacing="0"/>
        <w:textAlignment w:val="baseline"/>
        <w:rPr>
          <w:rFonts w:ascii="Arial Narrow" w:hAnsi="Arial Narrow"/>
          <w:iCs/>
        </w:rPr>
      </w:pPr>
      <w:r w:rsidRPr="005C1833">
        <w:rPr>
          <w:rFonts w:ascii="Arial Narrow" w:hAnsi="Arial Narrow"/>
          <w:iCs/>
        </w:rPr>
        <w:t>Territoire dynamique, placé entre le littoral et le marais de Brière, les enjeux environnementaux sont importants avec plus de 1000km de réseaux de collecte et 9 stations d’épurations des eaux usées.</w:t>
      </w:r>
    </w:p>
    <w:p w:rsidR="005C1833" w:rsidRPr="005C1833" w:rsidRDefault="005C1833" w:rsidP="005C1833">
      <w:pPr>
        <w:pStyle w:val="NormalWeb"/>
        <w:kinsoku w:val="0"/>
        <w:overflowPunct w:val="0"/>
        <w:spacing w:before="115" w:beforeAutospacing="0" w:after="0" w:afterAutospacing="0"/>
        <w:textAlignment w:val="baseline"/>
        <w:rPr>
          <w:rFonts w:ascii="Arial Narrow" w:hAnsi="Arial Narrow"/>
        </w:rPr>
      </w:pPr>
      <w:r w:rsidRPr="005C1833">
        <w:rPr>
          <w:rFonts w:ascii="Arial Narrow" w:hAnsi="Arial Narrow"/>
        </w:rPr>
        <w:t>Au sein de la Direction Générale Adjointe du Cadre de Vie et de la Direction du Cycle de l’Eau, le</w:t>
      </w:r>
      <w:r w:rsidR="00FD5B2E">
        <w:rPr>
          <w:rFonts w:ascii="Arial Narrow" w:hAnsi="Arial Narrow"/>
        </w:rPr>
        <w:t>/la</w:t>
      </w:r>
      <w:bookmarkStart w:id="0" w:name="_GoBack"/>
      <w:bookmarkEnd w:id="0"/>
      <w:r w:rsidRPr="005C1833">
        <w:rPr>
          <w:rFonts w:ascii="Arial Narrow" w:hAnsi="Arial Narrow"/>
        </w:rPr>
        <w:t xml:space="preserve"> responsable de l’Unité Traitement sera placé sous l’autorité du Responsable de Service Exploitation de l’Assainissement.</w:t>
      </w:r>
    </w:p>
    <w:p w:rsidR="005C1833" w:rsidRPr="005C1833" w:rsidRDefault="00FD5B2E" w:rsidP="005C1833">
      <w:pPr>
        <w:pStyle w:val="NormalWeb"/>
        <w:kinsoku w:val="0"/>
        <w:overflowPunct w:val="0"/>
        <w:spacing w:before="115" w:beforeAutospacing="0" w:after="0" w:afterAutospacing="0"/>
        <w:textAlignment w:val="baseline"/>
        <w:rPr>
          <w:rFonts w:ascii="Arial Narrow" w:hAnsi="Arial Narrow"/>
        </w:rPr>
      </w:pPr>
      <w:r>
        <w:rPr>
          <w:rFonts w:ascii="Arial Narrow" w:hAnsi="Arial Narrow"/>
        </w:rPr>
        <w:t xml:space="preserve">Il/elle </w:t>
      </w:r>
      <w:r w:rsidR="005C1833" w:rsidRPr="005C1833">
        <w:rPr>
          <w:rFonts w:ascii="Arial Narrow" w:hAnsi="Arial Narrow"/>
        </w:rPr>
        <w:t>aura en charge l’exploitation en régie des stations d’épuration communautaires et le management des équipes.</w:t>
      </w:r>
    </w:p>
    <w:p w:rsidR="005C1833" w:rsidRPr="005C1833" w:rsidRDefault="005C1833" w:rsidP="005C1833">
      <w:pPr>
        <w:spacing w:after="0" w:line="240" w:lineRule="auto"/>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Poste avec déplacements réguliers sur différents sites de traitement.</w:t>
      </w:r>
    </w:p>
    <w:p w:rsidR="005C1833" w:rsidRPr="005C1833" w:rsidRDefault="005C1833" w:rsidP="005C1833">
      <w:pPr>
        <w:spacing w:after="0" w:line="240" w:lineRule="auto"/>
        <w:rPr>
          <w:rFonts w:ascii="Arial Narrow" w:eastAsia="Times New Roman" w:hAnsi="Arial Narrow" w:cs="Times New Roman"/>
          <w:sz w:val="24"/>
          <w:szCs w:val="24"/>
          <w:lang w:eastAsia="fr-FR"/>
        </w:rPr>
      </w:pPr>
    </w:p>
    <w:p w:rsidR="005C1833" w:rsidRPr="005C1833" w:rsidRDefault="005C1833" w:rsidP="005C1833">
      <w:pPr>
        <w:spacing w:after="0" w:line="240" w:lineRule="auto"/>
        <w:rPr>
          <w:rFonts w:ascii="Arial Narrow" w:eastAsia="Times New Roman" w:hAnsi="Arial Narrow" w:cs="Times New Roman"/>
          <w:sz w:val="24"/>
          <w:szCs w:val="24"/>
          <w:u w:val="single"/>
          <w:lang w:eastAsia="fr-FR"/>
        </w:rPr>
      </w:pPr>
      <w:r w:rsidRPr="005C1833">
        <w:rPr>
          <w:rFonts w:ascii="Arial Narrow" w:eastAsia="Times New Roman" w:hAnsi="Arial Narrow" w:cs="Times New Roman"/>
          <w:sz w:val="24"/>
          <w:szCs w:val="24"/>
          <w:u w:val="single"/>
          <w:lang w:eastAsia="fr-FR"/>
        </w:rPr>
        <w:sym w:font="Wingdings" w:char="F0D8"/>
      </w:r>
      <w:r w:rsidRPr="005C1833">
        <w:rPr>
          <w:rFonts w:ascii="Arial Narrow" w:eastAsia="Times New Roman" w:hAnsi="Arial Narrow" w:cs="Times New Roman"/>
          <w:sz w:val="24"/>
          <w:szCs w:val="24"/>
          <w:u w:val="single"/>
          <w:lang w:eastAsia="fr-FR"/>
        </w:rPr>
        <w:t xml:space="preserve"> Activités principales :</w:t>
      </w:r>
    </w:p>
    <w:p w:rsidR="005C1833" w:rsidRPr="005C1833" w:rsidRDefault="005C1833" w:rsidP="005C1833">
      <w:pPr>
        <w:spacing w:after="0" w:line="240" w:lineRule="auto"/>
        <w:rPr>
          <w:rFonts w:ascii="Arial Narrow" w:eastAsia="Times New Roman" w:hAnsi="Arial Narrow" w:cs="Times New Roman"/>
          <w:sz w:val="24"/>
          <w:szCs w:val="24"/>
          <w:u w:val="single"/>
          <w:lang w:eastAsia="fr-FR"/>
        </w:rPr>
      </w:pP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Assurer le management opérationnel et l’encadrement de proximité d’une unité de 10 agents (3 chefs d’équipe + 7 adjoints techniques). Accompagner, animer et apporter un soutien technique aux agents. Définir les objectifs collectifs, individuels et veiller à leur atteinte. Assurer à la bonne exécution des plannings de travail, tout en veillant à la bonne répartition des activités entre les agents, en fonction des besoins du service et des priorités d’exploitation,</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Etre en expertise sur le pilotage du traitement,</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En collaboration avec les chefs d’équipe et dans un souci de continuité de service, suivre le bon fonctionnement des 9 stations d’épuration communautaires, dont 2 stations d’épuration principales à St Nazaire et Montoir de Bretagne de 102 000 et 75 000 équivalents habitants + 7 stations d’épuration de capacité comprise entre 280 et 7600 EH, avec différents procédés de traitement : boue activée, membranaire, biodisque, lagune, lit planté de roseaux…</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En lien avec le responsable de l’Unité Autosurveillance et Environnement, assurer le suivi réglementaire des ouvrages en lien notamment avec la DDTM et la DREAL. Assurer la transmission réglementaire des données d’autosurveillance,</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Etablir le budget de son unité et veillez au respect du budget alloué,</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Assurer la mise en œuvre et le suivi des marchés publics et des prestations de service liés à l’activité de l’unité,</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Participer à la mise en œuvre d’une exploitation optimisée des ouvrages de traitement en développant l’entretien préventif. Etre référent et pilote du déploiement de la GMAO,</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En collaboration avec les autres services, participer aux projets et travaux de création/réhabilitation/optimisation des stations d’épuration,</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Participer à la démarche d’amélioration continue des conditions de travail dans le cadre de la prévention des risques au travail ; faire appliquer les consignes de sécurité</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lastRenderedPageBreak/>
        <w:t>Assurer le suivi de l’activité et des indicateurs d’exploitation de l’unité, contribuer à la réalisation des différents bilans d’activité</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Assurer un rôle de conseil et d’alerte auprès de la Direction, proposer des axes d’améliorations et/ou d’optimisations du service public</w:t>
      </w:r>
    </w:p>
    <w:p w:rsidR="005C1833" w:rsidRPr="005C1833" w:rsidRDefault="005C1833" w:rsidP="005C1833">
      <w:pPr>
        <w:spacing w:after="0" w:line="240" w:lineRule="auto"/>
        <w:jc w:val="both"/>
        <w:rPr>
          <w:rFonts w:ascii="Arial Narrow" w:eastAsia="Times New Roman" w:hAnsi="Arial Narrow" w:cs="Times New Roman"/>
          <w:sz w:val="24"/>
          <w:szCs w:val="24"/>
          <w:highlight w:val="yellow"/>
          <w:lang w:eastAsia="fr-FR"/>
        </w:rPr>
      </w:pPr>
    </w:p>
    <w:p w:rsidR="005C1833" w:rsidRPr="005C1833" w:rsidRDefault="005C1833" w:rsidP="005C1833">
      <w:pPr>
        <w:spacing w:after="0" w:line="240" w:lineRule="auto"/>
        <w:rPr>
          <w:rFonts w:ascii="Arial Narrow" w:eastAsia="Times New Roman" w:hAnsi="Arial Narrow" w:cs="Times New Roman"/>
          <w:sz w:val="24"/>
          <w:szCs w:val="24"/>
          <w:u w:val="single"/>
          <w:lang w:eastAsia="fr-FR"/>
        </w:rPr>
      </w:pPr>
      <w:r w:rsidRPr="005C1833">
        <w:rPr>
          <w:rFonts w:ascii="Arial Narrow" w:eastAsia="Times New Roman" w:hAnsi="Arial Narrow" w:cs="Times New Roman"/>
          <w:sz w:val="24"/>
          <w:szCs w:val="24"/>
          <w:u w:val="single"/>
          <w:lang w:eastAsia="fr-FR"/>
        </w:rPr>
        <w:sym w:font="Wingdings" w:char="F0D8"/>
      </w:r>
      <w:r w:rsidRPr="005C1833">
        <w:rPr>
          <w:rFonts w:ascii="Arial Narrow" w:eastAsia="Times New Roman" w:hAnsi="Arial Narrow" w:cs="Times New Roman"/>
          <w:sz w:val="24"/>
          <w:szCs w:val="24"/>
          <w:u w:val="single"/>
          <w:lang w:eastAsia="fr-FR"/>
        </w:rPr>
        <w:t xml:space="preserve"> Compétences recherchées :</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Avoir de solides compétences en management,</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Disposer d’une formation sur le traitement des eaux usées (Bac +2 minimum) et/ou une expérience en exploitation de stations d’épuration,</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Avoir des connaissances en chimie de l’eau,</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Connaitre les procédures de passation des marchés publics, être en capacité de faire des consultations d’entreprises (analyse du besoin, demande de devis formalisés, rédaction d’un cahier des charges, analyse des offres…), contrôler les prestations et matériels, valider les attachements ou factures,</w:t>
      </w:r>
    </w:p>
    <w:p w:rsidR="005C1833" w:rsidRPr="005C1833" w:rsidRDefault="005C1833" w:rsidP="005C1833">
      <w:pPr>
        <w:numPr>
          <w:ilvl w:val="0"/>
          <w:numId w:val="10"/>
        </w:numPr>
        <w:spacing w:after="0" w:line="240" w:lineRule="auto"/>
        <w:ind w:left="567"/>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Maîtrise des outils informatiques, capacités à développer ou à adapter des applications métiers pour l’activité,</w:t>
      </w:r>
    </w:p>
    <w:p w:rsidR="005C1833" w:rsidRPr="005C1833" w:rsidRDefault="005C1833" w:rsidP="005C1833">
      <w:pPr>
        <w:spacing w:after="0" w:line="240" w:lineRule="auto"/>
        <w:jc w:val="both"/>
        <w:rPr>
          <w:rFonts w:ascii="Arial Narrow" w:eastAsia="Times New Roman" w:hAnsi="Arial Narrow" w:cs="Times New Roman"/>
          <w:sz w:val="24"/>
          <w:szCs w:val="24"/>
          <w:lang w:eastAsia="fr-FR"/>
        </w:rPr>
      </w:pP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Etre en capacité d’être habilité en électricité (non électricien)</w:t>
      </w: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 xml:space="preserve">Etre en mesure de faire un pré-diagnostic en cas de défaillance d’un équipement et avoir des connaissances en maintenance, </w:t>
      </w: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Capacité à travailler en transversalité et en collaboration avec les unités techniques et administratives de la Direction du Cycle de l’Eau,</w:t>
      </w:r>
    </w:p>
    <w:p w:rsidR="005C1833" w:rsidRPr="005C1833" w:rsidRDefault="005C1833" w:rsidP="005C1833">
      <w:pPr>
        <w:spacing w:after="0" w:line="240" w:lineRule="auto"/>
        <w:ind w:left="567"/>
        <w:jc w:val="both"/>
        <w:rPr>
          <w:rFonts w:ascii="Arial Narrow" w:eastAsia="Times New Roman" w:hAnsi="Arial Narrow" w:cs="Times New Roman"/>
          <w:sz w:val="24"/>
          <w:szCs w:val="24"/>
          <w:lang w:eastAsia="fr-FR"/>
        </w:rPr>
      </w:pP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Etre capable d’organiser méthodologiquement son travail, être rigoureux et autonome,</w:t>
      </w: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Savoir rendre compte à la hiérarchie, transmettre les informations à l’ensemble de l’équipe. Intelligence et capacités relationnelles, avoir l’esprit du dialogue, aptitude à la concertation, être à l’écoute et s’adapter,</w:t>
      </w: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Sens du service public, de l’organisation, des responsabilités et de l’initiative,</w:t>
      </w: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Avoir la volonté d’évolution et de développement des connaissances,</w:t>
      </w:r>
    </w:p>
    <w:p w:rsidR="005C1833" w:rsidRPr="005C1833" w:rsidRDefault="005C1833" w:rsidP="005C1833">
      <w:pPr>
        <w:spacing w:after="0" w:line="240" w:lineRule="auto"/>
        <w:ind w:left="709"/>
        <w:jc w:val="both"/>
        <w:rPr>
          <w:rFonts w:ascii="Arial Narrow" w:eastAsia="Times New Roman" w:hAnsi="Arial Narrow" w:cs="Times New Roman"/>
          <w:sz w:val="24"/>
          <w:szCs w:val="24"/>
          <w:highlight w:val="yellow"/>
          <w:lang w:eastAsia="fr-FR"/>
        </w:rPr>
      </w:pPr>
    </w:p>
    <w:p w:rsidR="005C1833" w:rsidRPr="005C1833" w:rsidRDefault="005C1833" w:rsidP="005C1833">
      <w:pPr>
        <w:numPr>
          <w:ilvl w:val="0"/>
          <w:numId w:val="10"/>
        </w:numPr>
        <w:spacing w:after="0" w:line="240" w:lineRule="auto"/>
        <w:ind w:left="709"/>
        <w:jc w:val="both"/>
        <w:rPr>
          <w:rFonts w:ascii="Arial Narrow" w:eastAsia="Times New Roman" w:hAnsi="Arial Narrow" w:cs="Times New Roman"/>
          <w:sz w:val="24"/>
          <w:szCs w:val="24"/>
          <w:lang w:eastAsia="fr-FR"/>
        </w:rPr>
      </w:pPr>
      <w:r w:rsidRPr="005C1833">
        <w:rPr>
          <w:rFonts w:ascii="Arial Narrow" w:eastAsia="Times New Roman" w:hAnsi="Arial Narrow" w:cs="Times New Roman"/>
          <w:sz w:val="24"/>
          <w:szCs w:val="24"/>
          <w:lang w:eastAsia="fr-FR"/>
        </w:rPr>
        <w:t>Permis VL obligatoire.</w:t>
      </w:r>
    </w:p>
    <w:p w:rsidR="005C1833" w:rsidRPr="005C1833" w:rsidRDefault="005C1833" w:rsidP="005C1833">
      <w:pPr>
        <w:spacing w:after="0" w:line="240" w:lineRule="auto"/>
        <w:jc w:val="both"/>
        <w:rPr>
          <w:rFonts w:ascii="Arial Narrow" w:eastAsia="Times New Roman" w:hAnsi="Arial Narrow" w:cs="Times New Roman"/>
          <w:color w:val="000000" w:themeColor="text1"/>
          <w:sz w:val="24"/>
          <w:szCs w:val="24"/>
          <w:lang w:eastAsia="fr-FR"/>
        </w:rPr>
      </w:pPr>
    </w:p>
    <w:p w:rsidR="005C1833" w:rsidRPr="005C1833" w:rsidRDefault="005C1833" w:rsidP="005C1833">
      <w:pPr>
        <w:spacing w:after="0" w:line="240" w:lineRule="auto"/>
        <w:rPr>
          <w:rFonts w:ascii="Arial Narrow" w:eastAsia="Times New Roman" w:hAnsi="Arial Narrow" w:cs="Times New Roman"/>
          <w:sz w:val="24"/>
          <w:szCs w:val="24"/>
          <w:u w:val="single"/>
          <w:lang w:eastAsia="fr-FR"/>
        </w:rPr>
      </w:pPr>
    </w:p>
    <w:p w:rsidR="005C1833" w:rsidRDefault="005C1833" w:rsidP="005C1833">
      <w:pPr>
        <w:spacing w:after="0" w:line="240" w:lineRule="auto"/>
        <w:rPr>
          <w:rFonts w:ascii="Arial Narrow" w:eastAsia="Times New Roman" w:hAnsi="Arial Narrow" w:cs="Times New Roman"/>
          <w:u w:val="single"/>
          <w:lang w:eastAsia="fr-FR"/>
        </w:rPr>
      </w:pPr>
    </w:p>
    <w:p w:rsidR="005C1833" w:rsidRPr="00EF0077" w:rsidRDefault="005C1833" w:rsidP="005C1833">
      <w:pPr>
        <w:spacing w:before="60" w:after="0" w:line="240" w:lineRule="auto"/>
        <w:ind w:left="1060"/>
        <w:rPr>
          <w:rFonts w:ascii="Arial Narrow" w:eastAsia="Times New Roman" w:hAnsi="Arial Narrow" w:cs="Times New Roman"/>
          <w:lang w:eastAsia="fr-FR"/>
        </w:rPr>
      </w:pPr>
    </w:p>
    <w:p w:rsidR="005C1833" w:rsidRPr="00ED2137" w:rsidRDefault="005C1833" w:rsidP="005C1833">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5C1833" w:rsidRPr="00ED2137" w:rsidRDefault="005C1833" w:rsidP="005C1833">
      <w:pPr>
        <w:spacing w:after="0" w:line="240" w:lineRule="auto"/>
        <w:jc w:val="center"/>
        <w:rPr>
          <w:rFonts w:ascii="Arial Narrow" w:hAnsi="Arial Narrow"/>
          <w:b/>
        </w:rPr>
      </w:pPr>
    </w:p>
    <w:p w:rsidR="005C1833" w:rsidRPr="001177C8" w:rsidRDefault="005C1833" w:rsidP="005C1833">
      <w:pPr>
        <w:spacing w:after="0" w:line="240" w:lineRule="auto"/>
        <w:jc w:val="center"/>
        <w:rPr>
          <w:rFonts w:ascii="Arial Narrow" w:hAnsi="Arial Narrow"/>
          <w:b/>
        </w:rPr>
      </w:pPr>
      <w:r>
        <w:rPr>
          <w:rFonts w:ascii="Arial Narrow" w:hAnsi="Arial Narrow"/>
          <w:b/>
        </w:rPr>
        <w:t>Monsieur le Président de la CARENE</w:t>
      </w:r>
    </w:p>
    <w:p w:rsidR="005C1833" w:rsidRPr="001177C8" w:rsidRDefault="005C1833" w:rsidP="005C1833">
      <w:pPr>
        <w:spacing w:after="0" w:line="240" w:lineRule="auto"/>
        <w:jc w:val="center"/>
        <w:rPr>
          <w:rFonts w:ascii="Arial Narrow" w:hAnsi="Arial Narrow"/>
          <w:b/>
        </w:rPr>
      </w:pPr>
      <w:r w:rsidRPr="001177C8">
        <w:rPr>
          <w:rFonts w:ascii="Arial Narrow" w:hAnsi="Arial Narrow"/>
          <w:b/>
        </w:rPr>
        <w:t>BP 305 - 44605 - SAINT NAZAIRE CEDEX</w:t>
      </w:r>
    </w:p>
    <w:p w:rsidR="005C1833" w:rsidRDefault="005C1833" w:rsidP="005C1833">
      <w:pPr>
        <w:keepNext/>
        <w:spacing w:after="0" w:line="240" w:lineRule="auto"/>
        <w:jc w:val="center"/>
        <w:outlineLvl w:val="0"/>
        <w:rPr>
          <w:rFonts w:ascii="Arial Narrow" w:hAnsi="Arial Narrow"/>
          <w:b/>
        </w:rPr>
      </w:pPr>
      <w:r w:rsidRPr="001177C8">
        <w:rPr>
          <w:rFonts w:ascii="Arial Narrow" w:hAnsi="Arial Narrow"/>
          <w:b/>
        </w:rPr>
        <w:t>Tél. 02 51 16 48 48</w:t>
      </w:r>
    </w:p>
    <w:p w:rsidR="005C1833" w:rsidRDefault="005C1833" w:rsidP="005C1833">
      <w:pPr>
        <w:keepNext/>
        <w:spacing w:after="0" w:line="240" w:lineRule="auto"/>
        <w:jc w:val="center"/>
        <w:outlineLvl w:val="0"/>
        <w:rPr>
          <w:rFonts w:ascii="Arial Narrow" w:hAnsi="Arial Narrow"/>
          <w:b/>
        </w:rPr>
      </w:pPr>
    </w:p>
    <w:p w:rsidR="00FA721B" w:rsidRPr="005C1833" w:rsidRDefault="00567C4E" w:rsidP="00567C4E">
      <w:pPr>
        <w:keepNext/>
        <w:spacing w:after="0" w:line="240" w:lineRule="auto"/>
        <w:jc w:val="center"/>
        <w:outlineLvl w:val="0"/>
        <w:rPr>
          <w:rFonts w:ascii="Arial Narrow" w:hAnsi="Arial Narrow" w:cs="Arial"/>
          <w:u w:val="single"/>
        </w:rPr>
      </w:pPr>
      <w:r w:rsidRPr="005C1833">
        <w:rPr>
          <w:rFonts w:ascii="Arial Narrow" w:hAnsi="Arial Narrow"/>
          <w:b/>
          <w:u w:val="single"/>
        </w:rPr>
        <w:t xml:space="preserve">Avant le </w:t>
      </w:r>
      <w:r w:rsidR="005C1833" w:rsidRPr="005C1833">
        <w:rPr>
          <w:rFonts w:ascii="Arial Narrow" w:hAnsi="Arial Narrow"/>
          <w:b/>
          <w:u w:val="single"/>
        </w:rPr>
        <w:t xml:space="preserve">26 novembre </w:t>
      </w:r>
      <w:r w:rsidR="00B51418" w:rsidRPr="005C1833">
        <w:rPr>
          <w:rFonts w:ascii="Arial Narrow" w:hAnsi="Arial Narrow"/>
          <w:b/>
          <w:u w:val="single"/>
        </w:rPr>
        <w:t>2021</w:t>
      </w:r>
    </w:p>
    <w:sectPr w:rsidR="00FA721B" w:rsidRPr="005C1833"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F2BCD"/>
    <w:multiLevelType w:val="hybridMultilevel"/>
    <w:tmpl w:val="449C9C96"/>
    <w:lvl w:ilvl="0" w:tplc="197E60A0">
      <w:numFmt w:val="bullet"/>
      <w:lvlText w:val="-"/>
      <w:lvlJc w:val="left"/>
      <w:pPr>
        <w:ind w:left="1068" w:hanging="360"/>
      </w:pPr>
      <w:rPr>
        <w:rFonts w:ascii="Arial Narrow" w:eastAsia="Times New Roman" w:hAnsi="Arial Narrow"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0"/>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477AC"/>
    <w:rsid w:val="00375A09"/>
    <w:rsid w:val="00375BEC"/>
    <w:rsid w:val="003D73D2"/>
    <w:rsid w:val="0044085E"/>
    <w:rsid w:val="004A32BA"/>
    <w:rsid w:val="004D3218"/>
    <w:rsid w:val="00567C4E"/>
    <w:rsid w:val="005C1833"/>
    <w:rsid w:val="005F57E2"/>
    <w:rsid w:val="006153A3"/>
    <w:rsid w:val="006954AD"/>
    <w:rsid w:val="006B2D99"/>
    <w:rsid w:val="006B6B00"/>
    <w:rsid w:val="007403AF"/>
    <w:rsid w:val="00781799"/>
    <w:rsid w:val="007D32D1"/>
    <w:rsid w:val="008F5A4F"/>
    <w:rsid w:val="00932D44"/>
    <w:rsid w:val="0094186C"/>
    <w:rsid w:val="009530C1"/>
    <w:rsid w:val="00973113"/>
    <w:rsid w:val="00997A7F"/>
    <w:rsid w:val="00A7246C"/>
    <w:rsid w:val="00A8302E"/>
    <w:rsid w:val="00AA5527"/>
    <w:rsid w:val="00B053E8"/>
    <w:rsid w:val="00B15E09"/>
    <w:rsid w:val="00B50856"/>
    <w:rsid w:val="00B51418"/>
    <w:rsid w:val="00BD3C3E"/>
    <w:rsid w:val="00C30A0A"/>
    <w:rsid w:val="00CB58F6"/>
    <w:rsid w:val="00D40C32"/>
    <w:rsid w:val="00D56F4B"/>
    <w:rsid w:val="00D76947"/>
    <w:rsid w:val="00D960BA"/>
    <w:rsid w:val="00E01B49"/>
    <w:rsid w:val="00E57F3E"/>
    <w:rsid w:val="00EA3333"/>
    <w:rsid w:val="00EC19C7"/>
    <w:rsid w:val="00ED2137"/>
    <w:rsid w:val="00EF0077"/>
    <w:rsid w:val="00F51F7D"/>
    <w:rsid w:val="00F54AFB"/>
    <w:rsid w:val="00FA721B"/>
    <w:rsid w:val="00FD5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5638EDB"/>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Default">
    <w:name w:val="Default"/>
    <w:rsid w:val="005C183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C18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DF98-7D48-4B74-8EAB-7CA3CD6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762</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6</cp:revision>
  <cp:lastPrinted>2021-10-26T14:53:00Z</cp:lastPrinted>
  <dcterms:created xsi:type="dcterms:W3CDTF">2021-10-14T12:33:00Z</dcterms:created>
  <dcterms:modified xsi:type="dcterms:W3CDTF">2021-10-26T14:59:00Z</dcterms:modified>
</cp:coreProperties>
</file>