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7FF6" w14:textId="77777777" w:rsidR="00973113" w:rsidRDefault="00973113" w:rsidP="00973113">
      <w:pPr>
        <w:rPr>
          <w:rFonts w:ascii="Arial Narrow" w:hAnsi="Arial Narrow"/>
          <w:sz w:val="28"/>
          <w:szCs w:val="28"/>
        </w:rPr>
      </w:pPr>
      <w:r>
        <w:rPr>
          <w:rFonts w:ascii="Arial Narrow" w:hAnsi="Arial Narrow"/>
          <w:noProof/>
          <w:lang w:eastAsia="fr-FR"/>
        </w:rPr>
        <w:drawing>
          <wp:inline distT="0" distB="0" distL="0" distR="0" wp14:anchorId="48FEC74C" wp14:editId="713085F9">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sidR="00057862">
        <w:rPr>
          <w:noProof/>
          <w:lang w:eastAsia="fr-FR"/>
        </w:rPr>
        <w:drawing>
          <wp:inline distT="0" distB="0" distL="0" distR="0" wp14:anchorId="6D9099B7" wp14:editId="5F65EFD9">
            <wp:extent cx="1943100" cy="971550"/>
            <wp:effectExtent l="0" t="0" r="0" b="0"/>
            <wp:docPr id="3" name="Image 3" descr="Nouveau logo et nouveau visage pour la Ville de Sa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et nouveau visage pour la Ville de Sain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932" cy="973466"/>
                    </a:xfrm>
                    <a:prstGeom prst="rect">
                      <a:avLst/>
                    </a:prstGeom>
                    <a:noFill/>
                    <a:ln>
                      <a:noFill/>
                    </a:ln>
                  </pic:spPr>
                </pic:pic>
              </a:graphicData>
            </a:graphic>
          </wp:inline>
        </w:drawing>
      </w:r>
    </w:p>
    <w:p w14:paraId="3BDCDC55" w14:textId="77777777" w:rsidR="006A0091" w:rsidRPr="00973113" w:rsidRDefault="006A0091" w:rsidP="006A0091">
      <w:pPr>
        <w:jc w:val="center"/>
        <w:rPr>
          <w:rFonts w:ascii="Arial Narrow" w:hAnsi="Arial Narrow"/>
          <w:b/>
          <w:sz w:val="28"/>
          <w:szCs w:val="28"/>
        </w:rPr>
      </w:pPr>
      <w:r w:rsidRPr="00973113">
        <w:rPr>
          <w:rFonts w:ascii="Arial Narrow" w:hAnsi="Arial Narrow"/>
          <w:b/>
          <w:sz w:val="28"/>
          <w:szCs w:val="28"/>
        </w:rPr>
        <w:t>La CARENE Saint-Nazaire Agglomération</w:t>
      </w:r>
    </w:p>
    <w:p w14:paraId="22FD6BA4" w14:textId="77777777" w:rsidR="006A0091" w:rsidRPr="00973113" w:rsidRDefault="006A0091" w:rsidP="006A0091">
      <w:pPr>
        <w:jc w:val="center"/>
        <w:rPr>
          <w:rFonts w:ascii="Arial Narrow" w:hAnsi="Arial Narrow"/>
          <w:b/>
        </w:rPr>
      </w:pPr>
      <w:r>
        <w:rPr>
          <w:rFonts w:ascii="Arial Narrow" w:hAnsi="Arial Narrow"/>
          <w:b/>
        </w:rPr>
        <w:t>(10 communes / 125</w:t>
      </w:r>
      <w:r w:rsidRPr="00973113">
        <w:rPr>
          <w:rFonts w:ascii="Arial Narrow" w:hAnsi="Arial Narrow"/>
          <w:b/>
        </w:rPr>
        <w:t xml:space="preserve"> 000 hab</w:t>
      </w:r>
      <w:r>
        <w:rPr>
          <w:rFonts w:ascii="Arial Narrow" w:hAnsi="Arial Narrow"/>
          <w:b/>
        </w:rPr>
        <w:t>itants</w:t>
      </w:r>
      <w:r w:rsidRPr="00973113">
        <w:rPr>
          <w:rFonts w:ascii="Arial Narrow" w:hAnsi="Arial Narrow"/>
          <w:b/>
        </w:rPr>
        <w:t>)</w:t>
      </w:r>
    </w:p>
    <w:p w14:paraId="6F174658" w14:textId="77777777" w:rsidR="006A0091" w:rsidRDefault="006A0091" w:rsidP="006A0091">
      <w:pPr>
        <w:jc w:val="center"/>
        <w:rPr>
          <w:rFonts w:ascii="Arial Narrow" w:hAnsi="Arial Narrow"/>
          <w:b/>
        </w:rPr>
      </w:pPr>
      <w:r w:rsidRPr="00973113">
        <w:rPr>
          <w:rFonts w:ascii="Arial Narrow" w:hAnsi="Arial Narrow"/>
          <w:b/>
        </w:rPr>
        <w:t>Communauté d’Agglomération de la REgion Nazairienne et de l’Estuaire</w:t>
      </w:r>
    </w:p>
    <w:p w14:paraId="6AF2A104" w14:textId="33E3FC09" w:rsidR="006A0091" w:rsidRDefault="006A0091" w:rsidP="006A0091">
      <w:pPr>
        <w:jc w:val="center"/>
        <w:rPr>
          <w:rFonts w:ascii="Arial Narrow" w:hAnsi="Arial Narrow"/>
          <w:b/>
        </w:rPr>
      </w:pPr>
      <w:r>
        <w:rPr>
          <w:rFonts w:ascii="Arial Narrow" w:hAnsi="Arial Narrow"/>
          <w:b/>
        </w:rPr>
        <w:t xml:space="preserve">Direction </w:t>
      </w:r>
      <w:r w:rsidRPr="006A0091">
        <w:rPr>
          <w:rFonts w:ascii="Arial Narrow" w:hAnsi="Arial Narrow"/>
          <w:b/>
        </w:rPr>
        <w:t>de la Mobilité et des espaces publics communautaires</w:t>
      </w:r>
    </w:p>
    <w:p w14:paraId="79180AD0" w14:textId="77777777" w:rsidR="006A0091" w:rsidRPr="001177C8" w:rsidRDefault="006A0091" w:rsidP="006A0091">
      <w:pPr>
        <w:jc w:val="center"/>
        <w:rPr>
          <w:rFonts w:ascii="Arial Narrow" w:hAnsi="Arial Narrow"/>
          <w:b/>
        </w:rPr>
      </w:pPr>
      <w:r w:rsidRPr="001177C8">
        <w:rPr>
          <w:rFonts w:ascii="Arial Narrow" w:hAnsi="Arial Narrow"/>
          <w:b/>
        </w:rPr>
        <w:t>Recrute</w:t>
      </w:r>
      <w:r>
        <w:rPr>
          <w:rFonts w:ascii="Arial Narrow" w:hAnsi="Arial Narrow"/>
          <w:b/>
        </w:rPr>
        <w:t xml:space="preserve"> </w:t>
      </w:r>
    </w:p>
    <w:p w14:paraId="2A63D137" w14:textId="5E8C89BA" w:rsidR="006A0091" w:rsidRDefault="006A0091" w:rsidP="006A0091">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Pr="006A0091">
        <w:rPr>
          <w:rFonts w:ascii="Arial Narrow" w:hAnsi="Arial Narrow"/>
          <w:b/>
          <w:sz w:val="32"/>
          <w:szCs w:val="32"/>
          <w:u w:val="single"/>
        </w:rPr>
        <w:t>Responsable de l’unité Vélo / Randonnée</w:t>
      </w:r>
      <w:r>
        <w:rPr>
          <w:rFonts w:ascii="Arial Narrow" w:hAnsi="Arial Narrow"/>
          <w:b/>
          <w:sz w:val="32"/>
          <w:szCs w:val="32"/>
          <w:u w:val="single"/>
        </w:rPr>
        <w:t xml:space="preserve">  </w:t>
      </w:r>
      <w:r w:rsidRPr="00EC19C7">
        <w:rPr>
          <w:rFonts w:ascii="Arial Narrow" w:hAnsi="Arial Narrow"/>
          <w:b/>
          <w:sz w:val="32"/>
          <w:szCs w:val="32"/>
          <w:u w:val="single"/>
        </w:rPr>
        <w:t>(H/F)</w:t>
      </w:r>
      <w:r>
        <w:rPr>
          <w:rFonts w:ascii="Arial Narrow" w:hAnsi="Arial Narrow"/>
          <w:b/>
          <w:sz w:val="32"/>
          <w:szCs w:val="32"/>
          <w:u w:val="single"/>
        </w:rPr>
        <w:t xml:space="preserve"> </w:t>
      </w:r>
    </w:p>
    <w:p w14:paraId="525DE400" w14:textId="77777777" w:rsidR="006A0091" w:rsidRDefault="006A0091" w:rsidP="006A0091">
      <w:pPr>
        <w:spacing w:after="0" w:line="240" w:lineRule="auto"/>
        <w:jc w:val="center"/>
        <w:rPr>
          <w:rFonts w:ascii="Arial Narrow" w:hAnsi="Arial Narrow"/>
          <w:b/>
          <w:sz w:val="32"/>
          <w:szCs w:val="32"/>
          <w:u w:val="single"/>
        </w:rPr>
      </w:pPr>
    </w:p>
    <w:p w14:paraId="7700B69A" w14:textId="276677B6" w:rsidR="006A0091" w:rsidRPr="00E5264D" w:rsidRDefault="006A0091" w:rsidP="006A0091">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ingénieurs ou attachés territoriaux</w:t>
      </w:r>
      <w:r w:rsidRPr="00E5264D">
        <w:rPr>
          <w:rFonts w:ascii="Arial Narrow" w:hAnsi="Arial Narrow"/>
          <w:i/>
        </w:rPr>
        <w:t xml:space="preserve"> </w:t>
      </w:r>
    </w:p>
    <w:p w14:paraId="716A33A5" w14:textId="77777777" w:rsidR="006A0091" w:rsidRDefault="006A0091" w:rsidP="006A0091">
      <w:pPr>
        <w:spacing w:after="120"/>
        <w:jc w:val="both"/>
        <w:rPr>
          <w:rFonts w:ascii="Arial Narrow" w:hAnsi="Arial Narrow"/>
          <w:b/>
          <w:u w:val="single"/>
        </w:rPr>
      </w:pPr>
    </w:p>
    <w:p w14:paraId="124C2AF8" w14:textId="5EBDA657" w:rsidR="006A0091" w:rsidRPr="006A0091" w:rsidRDefault="006A0091" w:rsidP="006A0091">
      <w:pPr>
        <w:tabs>
          <w:tab w:val="left" w:pos="-284"/>
          <w:tab w:val="left" w:pos="14004"/>
        </w:tabs>
        <w:spacing w:after="0" w:line="240" w:lineRule="auto"/>
        <w:jc w:val="center"/>
        <w:rPr>
          <w:rFonts w:ascii="Arial Narrow" w:hAnsi="Arial Narrow"/>
        </w:rPr>
      </w:pPr>
      <w:r w:rsidRPr="006A0091">
        <w:rPr>
          <w:rFonts w:ascii="Arial Narrow" w:hAnsi="Arial Narrow"/>
        </w:rPr>
        <w:t>Poste mutualisé avec la Ville de Saint-Nazaire (50/50</w:t>
      </w:r>
      <w:r>
        <w:rPr>
          <w:rFonts w:ascii="Arial Narrow" w:hAnsi="Arial Narrow"/>
        </w:rPr>
        <w:t>)</w:t>
      </w:r>
    </w:p>
    <w:p w14:paraId="100CBF9B" w14:textId="77777777" w:rsidR="006A0091" w:rsidRDefault="006A0091" w:rsidP="006A0091">
      <w:pPr>
        <w:spacing w:after="0" w:line="240" w:lineRule="auto"/>
        <w:rPr>
          <w:rFonts w:ascii="Arial Narrow" w:eastAsia="Times New Roman" w:hAnsi="Arial Narrow" w:cs="Times New Roman"/>
          <w:u w:val="single"/>
          <w:lang w:eastAsia="fr-FR"/>
        </w:rPr>
      </w:pPr>
    </w:p>
    <w:p w14:paraId="4EAD74BC" w14:textId="77777777" w:rsidR="006A0091" w:rsidRDefault="006A0091" w:rsidP="006A0091">
      <w:pPr>
        <w:spacing w:after="0" w:line="240" w:lineRule="auto"/>
        <w:rPr>
          <w:rFonts w:ascii="Arial Narrow" w:eastAsia="Times New Roman" w:hAnsi="Arial Narrow" w:cs="Times New Roman"/>
          <w:u w:val="single"/>
          <w:lang w:eastAsia="fr-FR"/>
        </w:rPr>
      </w:pPr>
    </w:p>
    <w:p w14:paraId="60C476C7" w14:textId="77777777" w:rsidR="006F0CCE" w:rsidRPr="008C7FD4" w:rsidRDefault="006F0CCE" w:rsidP="006F0CCE">
      <w:pPr>
        <w:rPr>
          <w:rFonts w:ascii="Arial Narrow" w:eastAsia="Times New Roman" w:hAnsi="Arial Narrow" w:cs="Times New Roman"/>
          <w:lang w:eastAsia="fr-FR"/>
        </w:rPr>
      </w:pPr>
      <w:r w:rsidRPr="008C7FD4">
        <w:rPr>
          <w:rFonts w:ascii="Arial Narrow" w:eastAsia="Times New Roman" w:hAnsi="Arial Narrow" w:cs="Times New Roman"/>
          <w:lang w:eastAsia="fr-FR"/>
        </w:rPr>
        <w:t>La Direction de la Mobilité et de l’Espace Public communautaire assure le rôle d’autorité organisatrice de la mobilité, et décline les orientations du PDU (plan de déplacements urbains) qui vise à réduire la part modale de l’automobile, ainsi que la gestion des espaces publics déclarés d’intérêt communautaire (voiries structurantes ou internes aux parcs d’activité, sentier littoral, chemins de randonnée, voies réservées aux bus)</w:t>
      </w:r>
    </w:p>
    <w:p w14:paraId="43969F32" w14:textId="77777777" w:rsidR="006A0091" w:rsidRDefault="006A0091" w:rsidP="006A0091">
      <w:pPr>
        <w:spacing w:after="0" w:line="240" w:lineRule="auto"/>
        <w:rPr>
          <w:rFonts w:ascii="Arial Narrow" w:eastAsia="Times New Roman" w:hAnsi="Arial Narrow" w:cs="Times New Roman"/>
          <w:u w:val="single"/>
          <w:lang w:eastAsia="fr-FR"/>
        </w:rPr>
      </w:pPr>
    </w:p>
    <w:p w14:paraId="51FF7429" w14:textId="4EFBA95C" w:rsid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Au sein de la DGA Cadre de Vie et sous la responsabilité du Directeur de la Mobilité et des espaces publics communautaires</w:t>
      </w:r>
      <w:r>
        <w:rPr>
          <w:rFonts w:ascii="Arial Narrow" w:eastAsia="Times New Roman" w:hAnsi="Arial Narrow" w:cs="Times New Roman"/>
          <w:lang w:eastAsia="fr-FR"/>
        </w:rPr>
        <w:t xml:space="preserve">, le/la </w:t>
      </w:r>
      <w:r w:rsidRPr="006A0091">
        <w:rPr>
          <w:rFonts w:ascii="Arial Narrow" w:eastAsia="Times New Roman" w:hAnsi="Arial Narrow" w:cs="Times New Roman"/>
          <w:lang w:eastAsia="fr-FR"/>
        </w:rPr>
        <w:t>Responsable de l’unité Vélo / Randonnée</w:t>
      </w:r>
      <w:r>
        <w:rPr>
          <w:rFonts w:ascii="Arial Narrow" w:eastAsia="Times New Roman" w:hAnsi="Arial Narrow" w:cs="Times New Roman"/>
          <w:lang w:eastAsia="fr-FR"/>
        </w:rPr>
        <w:t xml:space="preserve"> aura les missions suivantes :</w:t>
      </w:r>
    </w:p>
    <w:p w14:paraId="279D185F" w14:textId="50BCC835" w:rsidR="006A0091" w:rsidRDefault="006A0091" w:rsidP="006A0091">
      <w:pPr>
        <w:spacing w:after="0" w:line="240" w:lineRule="auto"/>
        <w:rPr>
          <w:rFonts w:ascii="Arial Narrow" w:eastAsia="Times New Roman" w:hAnsi="Arial Narrow" w:cs="Times New Roman"/>
          <w:lang w:eastAsia="fr-FR"/>
        </w:rPr>
      </w:pPr>
    </w:p>
    <w:p w14:paraId="5274EE73" w14:textId="77777777" w:rsidR="006A0091" w:rsidRPr="006A0091" w:rsidRDefault="006A0091" w:rsidP="006A0091">
      <w:pPr>
        <w:spacing w:after="0" w:line="240" w:lineRule="auto"/>
        <w:rPr>
          <w:rFonts w:ascii="Arial Narrow" w:eastAsia="Times New Roman" w:hAnsi="Arial Narrow" w:cs="Times New Roman"/>
          <w:b/>
          <w:lang w:eastAsia="fr-FR"/>
        </w:rPr>
      </w:pPr>
    </w:p>
    <w:p w14:paraId="7A232582"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w:t>
      </w:r>
      <w:r w:rsidRPr="006A0091">
        <w:rPr>
          <w:rFonts w:ascii="Arial Narrow" w:eastAsia="Times New Roman" w:hAnsi="Arial Narrow" w:cs="Times New Roman"/>
          <w:lang w:eastAsia="fr-FR"/>
        </w:rPr>
        <w:tab/>
      </w:r>
      <w:r w:rsidRPr="006A0091">
        <w:rPr>
          <w:rFonts w:ascii="Arial Narrow" w:eastAsia="Times New Roman" w:hAnsi="Arial Narrow" w:cs="Times New Roman"/>
          <w:b/>
          <w:lang w:eastAsia="fr-FR"/>
        </w:rPr>
        <w:t>Management de l’unité Vélo / randonnée constituée de 4 personnes</w:t>
      </w:r>
    </w:p>
    <w:p w14:paraId="3162E649"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responsable de l’unité</w:t>
      </w:r>
    </w:p>
    <w:p w14:paraId="3A295450"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xml:space="preserve">- 1 chargé de mission randonnée </w:t>
      </w:r>
    </w:p>
    <w:p w14:paraId="5E945A13"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- 1 ingénieur chargé de l’expertise sur les aménagements vélo</w:t>
      </w:r>
    </w:p>
    <w:p w14:paraId="6B8F13D4" w14:textId="68F311CE" w:rsid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- 1 technicien chargé de la mise en œuvre des aménagements et des déploiements (stationnement, jalonnement)</w:t>
      </w:r>
    </w:p>
    <w:p w14:paraId="4FFF0538" w14:textId="77777777" w:rsidR="006A0091" w:rsidRPr="006A0091" w:rsidRDefault="006A0091" w:rsidP="006A0091">
      <w:pPr>
        <w:spacing w:after="0" w:line="240" w:lineRule="auto"/>
        <w:rPr>
          <w:rFonts w:ascii="Arial Narrow" w:eastAsia="Times New Roman" w:hAnsi="Arial Narrow" w:cs="Times New Roman"/>
          <w:lang w:eastAsia="fr-FR"/>
        </w:rPr>
      </w:pPr>
    </w:p>
    <w:p w14:paraId="37BEEA73"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w:t>
      </w:r>
      <w:r w:rsidRPr="006A0091">
        <w:rPr>
          <w:rFonts w:ascii="Arial Narrow" w:eastAsia="Times New Roman" w:hAnsi="Arial Narrow" w:cs="Times New Roman"/>
          <w:lang w:eastAsia="fr-FR"/>
        </w:rPr>
        <w:tab/>
      </w:r>
      <w:r w:rsidRPr="006A0091">
        <w:rPr>
          <w:rFonts w:ascii="Arial Narrow" w:eastAsia="Times New Roman" w:hAnsi="Arial Narrow" w:cs="Times New Roman"/>
          <w:b/>
          <w:lang w:eastAsia="fr-FR"/>
        </w:rPr>
        <w:t>Missions spécifiques à la CARENE</w:t>
      </w:r>
    </w:p>
    <w:p w14:paraId="32350808"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pilotage et déclinaison de la stratégie vélo de l’agglomération sur les 3 volets : infrastructures (référentiel d’aménagement, itinéraires vélos structurants, fonds de concours auprès des communes), services, communication</w:t>
      </w:r>
    </w:p>
    <w:p w14:paraId="3781F4F9"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pilotage opérationnel des services vélos confiés à la STRAN (stationnement, location)</w:t>
      </w:r>
    </w:p>
    <w:p w14:paraId="0F9FB4AD" w14:textId="05781914" w:rsid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garantie de la cohérence des actions liées aux politiques publiques de mobilité et du tourisme</w:t>
      </w:r>
    </w:p>
    <w:p w14:paraId="6B66BEAC" w14:textId="77777777" w:rsidR="006A0091" w:rsidRPr="006A0091" w:rsidRDefault="006A0091" w:rsidP="006A0091">
      <w:pPr>
        <w:spacing w:after="0" w:line="240" w:lineRule="auto"/>
        <w:rPr>
          <w:rFonts w:ascii="Arial Narrow" w:eastAsia="Times New Roman" w:hAnsi="Arial Narrow" w:cs="Times New Roman"/>
          <w:lang w:eastAsia="fr-FR"/>
        </w:rPr>
      </w:pPr>
    </w:p>
    <w:p w14:paraId="7CE2F782" w14:textId="77777777" w:rsidR="006A0091" w:rsidRPr="006A0091" w:rsidRDefault="006A0091" w:rsidP="006A0091">
      <w:pPr>
        <w:spacing w:after="0" w:line="240" w:lineRule="auto"/>
        <w:rPr>
          <w:rFonts w:ascii="Arial Narrow" w:eastAsia="Times New Roman" w:hAnsi="Arial Narrow" w:cs="Times New Roman"/>
          <w:b/>
          <w:lang w:eastAsia="fr-FR"/>
        </w:rPr>
      </w:pPr>
      <w:r w:rsidRPr="006A0091">
        <w:rPr>
          <w:rFonts w:ascii="Arial Narrow" w:eastAsia="Times New Roman" w:hAnsi="Arial Narrow" w:cs="Times New Roman"/>
          <w:lang w:eastAsia="fr-FR"/>
        </w:rPr>
        <w:t>•</w:t>
      </w:r>
      <w:r w:rsidRPr="006A0091">
        <w:rPr>
          <w:rFonts w:ascii="Arial Narrow" w:eastAsia="Times New Roman" w:hAnsi="Arial Narrow" w:cs="Times New Roman"/>
          <w:lang w:eastAsia="fr-FR"/>
        </w:rPr>
        <w:tab/>
      </w:r>
      <w:r w:rsidRPr="006A0091">
        <w:rPr>
          <w:rFonts w:ascii="Arial Narrow" w:eastAsia="Times New Roman" w:hAnsi="Arial Narrow" w:cs="Times New Roman"/>
          <w:b/>
          <w:lang w:eastAsia="fr-FR"/>
        </w:rPr>
        <w:t>Missions spécifiques à la Ville de Saint-Nazaire</w:t>
      </w:r>
    </w:p>
    <w:p w14:paraId="37A971A5" w14:textId="77777777" w:rsidR="006F0CCE"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pilotage et déclinaison de la stratégie vélo / (piétons) de la commune en lien étroit avec les Directions et Services de la Ville et avec prise en compte de l’ensemble des impacts sur l’ensemble des flux</w:t>
      </w:r>
    </w:p>
    <w:p w14:paraId="626F766B" w14:textId="27170A76" w:rsidR="006A0091" w:rsidRPr="006F0CCE" w:rsidRDefault="006F0CCE" w:rsidP="006A0091">
      <w:pPr>
        <w:spacing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 xml:space="preserve">- </w:t>
      </w:r>
      <w:r w:rsidR="006A0091" w:rsidRPr="006F0CCE">
        <w:rPr>
          <w:rFonts w:ascii="Arial Narrow" w:eastAsia="Times New Roman" w:hAnsi="Arial Narrow" w:cs="Times New Roman"/>
          <w:lang w:eastAsia="fr-FR"/>
        </w:rPr>
        <w:t>Animation des instances, contribution à la délibération cadre mobilité</w:t>
      </w:r>
    </w:p>
    <w:p w14:paraId="1C9B710F" w14:textId="77777777" w:rsidR="006A0091" w:rsidRPr="006A0091" w:rsidRDefault="006A0091" w:rsidP="006A0091">
      <w:pPr>
        <w:spacing w:after="0" w:line="240" w:lineRule="auto"/>
        <w:rPr>
          <w:rFonts w:ascii="Arial Narrow" w:eastAsia="Times New Roman" w:hAnsi="Arial Narrow" w:cs="Times New Roman"/>
          <w:lang w:eastAsia="fr-FR"/>
        </w:rPr>
      </w:pPr>
    </w:p>
    <w:p w14:paraId="691EC940" w14:textId="77777777" w:rsidR="006A0091" w:rsidRPr="006A0091" w:rsidRDefault="006A0091" w:rsidP="006A0091">
      <w:pPr>
        <w:spacing w:after="0" w:line="240" w:lineRule="auto"/>
        <w:rPr>
          <w:rFonts w:ascii="Arial Narrow" w:eastAsia="Times New Roman" w:hAnsi="Arial Narrow" w:cs="Times New Roman"/>
          <w:b/>
          <w:lang w:eastAsia="fr-FR"/>
        </w:rPr>
      </w:pPr>
      <w:r w:rsidRPr="006A0091">
        <w:rPr>
          <w:rFonts w:ascii="Arial Narrow" w:eastAsia="Times New Roman" w:hAnsi="Arial Narrow" w:cs="Times New Roman"/>
          <w:lang w:eastAsia="fr-FR"/>
        </w:rPr>
        <w:t>•</w:t>
      </w:r>
      <w:r w:rsidRPr="006A0091">
        <w:rPr>
          <w:rFonts w:ascii="Arial Narrow" w:eastAsia="Times New Roman" w:hAnsi="Arial Narrow" w:cs="Times New Roman"/>
          <w:lang w:eastAsia="fr-FR"/>
        </w:rPr>
        <w:tab/>
      </w:r>
      <w:r w:rsidRPr="006A0091">
        <w:rPr>
          <w:rFonts w:ascii="Arial Narrow" w:eastAsia="Times New Roman" w:hAnsi="Arial Narrow" w:cs="Times New Roman"/>
          <w:b/>
          <w:lang w:eastAsia="fr-FR"/>
        </w:rPr>
        <w:t xml:space="preserve">Missions transversales : </w:t>
      </w:r>
    </w:p>
    <w:p w14:paraId="5D1B890B"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xml:space="preserve">- suivi des partenariats et réseaux thématiques (ADEME, Département, Région, association des villes et territoires cyclables, AGIR) </w:t>
      </w:r>
    </w:p>
    <w:p w14:paraId="04656150"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animation des échanges avec les communes, pour la prise en compte dans leurs aménagements / politiques publiques des modes actifs</w:t>
      </w:r>
    </w:p>
    <w:p w14:paraId="4052E645"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animation de la relation avec les associations</w:t>
      </w:r>
    </w:p>
    <w:p w14:paraId="4758C559"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garant de la cohérence sur les actions relevant du vélo, de la randonnée et de la marche à pied</w:t>
      </w:r>
    </w:p>
    <w:p w14:paraId="3397D0D5" w14:textId="124D186E" w:rsidR="006A0091" w:rsidRDefault="006A0091" w:rsidP="006A0091">
      <w:pPr>
        <w:spacing w:after="0" w:line="240" w:lineRule="auto"/>
        <w:rPr>
          <w:rFonts w:ascii="Arial Narrow" w:eastAsia="Times New Roman" w:hAnsi="Arial Narrow" w:cs="Times New Roman"/>
          <w:lang w:eastAsia="fr-FR"/>
        </w:rPr>
      </w:pPr>
    </w:p>
    <w:p w14:paraId="6D0D80FA" w14:textId="77777777" w:rsidR="006A0091" w:rsidRPr="006A0091" w:rsidRDefault="006A0091" w:rsidP="006A0091">
      <w:pPr>
        <w:spacing w:after="0" w:line="240" w:lineRule="auto"/>
        <w:rPr>
          <w:rFonts w:ascii="Arial Narrow" w:eastAsia="Times New Roman" w:hAnsi="Arial Narrow" w:cs="Times New Roman"/>
          <w:lang w:eastAsia="fr-FR"/>
        </w:rPr>
      </w:pPr>
    </w:p>
    <w:p w14:paraId="62334BA0" w14:textId="6CADBD7E" w:rsidR="006A0091" w:rsidRDefault="006A0091" w:rsidP="006A0091">
      <w:pPr>
        <w:pStyle w:val="Paragraphedeliste"/>
        <w:numPr>
          <w:ilvl w:val="0"/>
          <w:numId w:val="37"/>
        </w:numPr>
        <w:spacing w:after="0" w:line="240" w:lineRule="auto"/>
        <w:rPr>
          <w:rFonts w:ascii="Arial Narrow" w:eastAsia="Times New Roman" w:hAnsi="Arial Narrow" w:cs="Times New Roman"/>
          <w:b/>
          <w:lang w:eastAsia="fr-FR"/>
        </w:rPr>
      </w:pPr>
      <w:r w:rsidRPr="006A0091">
        <w:rPr>
          <w:rFonts w:ascii="Arial Narrow" w:eastAsia="Times New Roman" w:hAnsi="Arial Narrow" w:cs="Times New Roman"/>
          <w:b/>
          <w:lang w:eastAsia="fr-FR"/>
        </w:rPr>
        <w:t>Profil :</w:t>
      </w:r>
    </w:p>
    <w:p w14:paraId="604B6AE8" w14:textId="77777777" w:rsidR="006A0091" w:rsidRPr="006A0091" w:rsidRDefault="006A0091" w:rsidP="006A0091">
      <w:pPr>
        <w:pStyle w:val="Paragraphedeliste"/>
        <w:spacing w:after="0" w:line="240" w:lineRule="auto"/>
        <w:rPr>
          <w:rFonts w:ascii="Arial Narrow" w:eastAsia="Times New Roman" w:hAnsi="Arial Narrow" w:cs="Times New Roman"/>
          <w:b/>
          <w:lang w:eastAsia="fr-FR"/>
        </w:rPr>
      </w:pPr>
    </w:p>
    <w:p w14:paraId="5F9FDBD6"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parfaite connaissance des politiques de déplacement et de mobilité</w:t>
      </w:r>
    </w:p>
    <w:p w14:paraId="12C18BBE"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maîtrise du cadre législatif et réglementaire en matière de déplacement doux</w:t>
      </w:r>
    </w:p>
    <w:p w14:paraId="261ABA30"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bonne connaissance des enjeux et des politiques territoriales</w:t>
      </w:r>
    </w:p>
    <w:p w14:paraId="6A6585D2"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maîtrise de la gestion de projet</w:t>
      </w:r>
    </w:p>
    <w:p w14:paraId="53CBC6F1"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connaissance de l’environnement territorial : marchés publics, budgets</w:t>
      </w:r>
    </w:p>
    <w:p w14:paraId="3A3FB686"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force de proposition, esprit d’initiative</w:t>
      </w:r>
    </w:p>
    <w:p w14:paraId="3949F42B"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appétence pour le travail partenarial avec les acteurs locaux, et faire preuve de conviction sur les projets partagés</w:t>
      </w:r>
    </w:p>
    <w:p w14:paraId="6528E604"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capacité managériale</w:t>
      </w:r>
    </w:p>
    <w:p w14:paraId="6D0D23D5"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bonne capacité pédagogique, d’expression et d’argumentation écrite et orale</w:t>
      </w:r>
    </w:p>
    <w:p w14:paraId="2C24904D" w14:textId="77777777" w:rsidR="006A0091" w:rsidRP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savoir défendre l’intérêt de la collectivité</w:t>
      </w:r>
    </w:p>
    <w:p w14:paraId="75596EF8" w14:textId="03031882" w:rsidR="006A0091" w:rsidRDefault="006A0091" w:rsidP="006A0091">
      <w:pPr>
        <w:spacing w:after="0" w:line="240" w:lineRule="auto"/>
        <w:rPr>
          <w:rFonts w:ascii="Arial Narrow" w:eastAsia="Times New Roman" w:hAnsi="Arial Narrow" w:cs="Times New Roman"/>
          <w:lang w:eastAsia="fr-FR"/>
        </w:rPr>
      </w:pPr>
    </w:p>
    <w:p w14:paraId="28CFE2CF" w14:textId="77777777" w:rsidR="006A0091" w:rsidRPr="006A0091" w:rsidRDefault="006A0091" w:rsidP="006A0091">
      <w:pPr>
        <w:spacing w:after="0" w:line="240" w:lineRule="auto"/>
        <w:rPr>
          <w:rFonts w:ascii="Arial Narrow" w:eastAsia="Times New Roman" w:hAnsi="Arial Narrow" w:cs="Times New Roman"/>
          <w:lang w:eastAsia="fr-FR"/>
        </w:rPr>
      </w:pPr>
    </w:p>
    <w:p w14:paraId="50181732" w14:textId="77777777" w:rsidR="006A0091" w:rsidRPr="00EF0077" w:rsidRDefault="006A0091" w:rsidP="006A0091">
      <w:pPr>
        <w:spacing w:before="60" w:after="0" w:line="240" w:lineRule="auto"/>
        <w:rPr>
          <w:rFonts w:ascii="Arial Narrow" w:eastAsia="Times New Roman" w:hAnsi="Arial Narrow" w:cs="Times New Roman"/>
          <w:lang w:eastAsia="fr-FR"/>
        </w:rPr>
      </w:pPr>
    </w:p>
    <w:p w14:paraId="473EABE3" w14:textId="77777777" w:rsidR="006A0091" w:rsidRPr="00ED2137" w:rsidRDefault="006A0091" w:rsidP="006A0091">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14:paraId="4A54EB52" w14:textId="77777777" w:rsidR="006A0091" w:rsidRPr="00ED2137" w:rsidRDefault="006A0091" w:rsidP="006A0091">
      <w:pPr>
        <w:spacing w:after="0" w:line="240" w:lineRule="auto"/>
        <w:jc w:val="center"/>
        <w:rPr>
          <w:rFonts w:ascii="Arial Narrow" w:hAnsi="Arial Narrow"/>
          <w:b/>
        </w:rPr>
      </w:pPr>
    </w:p>
    <w:p w14:paraId="36D48A0C" w14:textId="77777777" w:rsidR="006A0091" w:rsidRPr="001177C8" w:rsidRDefault="006A0091" w:rsidP="006A0091">
      <w:pPr>
        <w:spacing w:after="0" w:line="240" w:lineRule="auto"/>
        <w:jc w:val="center"/>
        <w:rPr>
          <w:rFonts w:ascii="Arial Narrow" w:hAnsi="Arial Narrow"/>
          <w:b/>
        </w:rPr>
      </w:pPr>
      <w:r>
        <w:rPr>
          <w:rFonts w:ascii="Arial Narrow" w:hAnsi="Arial Narrow"/>
          <w:b/>
        </w:rPr>
        <w:t>Monsieur le Président de la CARENE</w:t>
      </w:r>
    </w:p>
    <w:p w14:paraId="12C0BF5C" w14:textId="77777777" w:rsidR="006A0091" w:rsidRPr="001177C8" w:rsidRDefault="006A0091" w:rsidP="006A0091">
      <w:pPr>
        <w:spacing w:after="0" w:line="240" w:lineRule="auto"/>
        <w:jc w:val="center"/>
        <w:rPr>
          <w:rFonts w:ascii="Arial Narrow" w:hAnsi="Arial Narrow"/>
          <w:b/>
        </w:rPr>
      </w:pPr>
      <w:r w:rsidRPr="001177C8">
        <w:rPr>
          <w:rFonts w:ascii="Arial Narrow" w:hAnsi="Arial Narrow"/>
          <w:b/>
        </w:rPr>
        <w:t>BP 305 - 44605 - SAINT NAZAIRE CEDEX</w:t>
      </w:r>
    </w:p>
    <w:p w14:paraId="0779ED77" w14:textId="77777777" w:rsidR="006A0091" w:rsidRDefault="006A0091" w:rsidP="006A0091">
      <w:pPr>
        <w:keepNext/>
        <w:spacing w:after="0" w:line="240" w:lineRule="auto"/>
        <w:jc w:val="center"/>
        <w:outlineLvl w:val="0"/>
        <w:rPr>
          <w:rFonts w:ascii="Arial Narrow" w:hAnsi="Arial Narrow"/>
          <w:b/>
        </w:rPr>
      </w:pPr>
      <w:r w:rsidRPr="001177C8">
        <w:rPr>
          <w:rFonts w:ascii="Arial Narrow" w:hAnsi="Arial Narrow"/>
          <w:b/>
        </w:rPr>
        <w:t>Tél. 02 51 16 48 48</w:t>
      </w:r>
    </w:p>
    <w:p w14:paraId="6B9794D1" w14:textId="77777777" w:rsidR="006A0091" w:rsidRPr="001177C8" w:rsidRDefault="006A0091" w:rsidP="006A0091">
      <w:pPr>
        <w:keepNext/>
        <w:spacing w:after="0" w:line="240" w:lineRule="auto"/>
        <w:jc w:val="center"/>
        <w:outlineLvl w:val="0"/>
        <w:rPr>
          <w:rFonts w:ascii="Arial Narrow" w:hAnsi="Arial Narrow"/>
          <w:b/>
        </w:rPr>
      </w:pPr>
    </w:p>
    <w:p w14:paraId="313504AC" w14:textId="562306C1" w:rsidR="006A0091" w:rsidRPr="00C30A0A" w:rsidRDefault="006A0091" w:rsidP="006A0091">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864B73">
        <w:rPr>
          <w:rFonts w:ascii="Arial Narrow" w:hAnsi="Arial Narrow"/>
          <w:b/>
          <w:u w:val="single"/>
        </w:rPr>
        <w:t>8 décembre</w:t>
      </w:r>
      <w:bookmarkStart w:id="0" w:name="_GoBack"/>
      <w:bookmarkEnd w:id="0"/>
      <w:r>
        <w:rPr>
          <w:rFonts w:ascii="Arial Narrow" w:hAnsi="Arial Narrow"/>
          <w:b/>
          <w:u w:val="single"/>
        </w:rPr>
        <w:t xml:space="preserve"> 2021</w:t>
      </w:r>
    </w:p>
    <w:p w14:paraId="68FF921F" w14:textId="77777777" w:rsidR="00057862" w:rsidRDefault="00057862" w:rsidP="00973113">
      <w:pPr>
        <w:jc w:val="center"/>
        <w:rPr>
          <w:rFonts w:ascii="Arial Narrow" w:hAnsi="Arial Narrow"/>
          <w:b/>
          <w:sz w:val="28"/>
          <w:szCs w:val="28"/>
        </w:rPr>
      </w:pPr>
    </w:p>
    <w:p w14:paraId="0E41D658" w14:textId="77777777" w:rsidR="006A0091" w:rsidRDefault="006A0091" w:rsidP="00057862">
      <w:pPr>
        <w:rPr>
          <w:rFonts w:ascii="Arial Narrow" w:hAnsi="Arial Narrow"/>
          <w:b/>
          <w:sz w:val="28"/>
          <w:szCs w:val="28"/>
        </w:rPr>
      </w:pPr>
    </w:p>
    <w:p w14:paraId="5D135B2D" w14:textId="77777777" w:rsidR="00CD1DDE" w:rsidRDefault="00CD1DDE" w:rsidP="00057862">
      <w:pPr>
        <w:rPr>
          <w:rFonts w:ascii="Arial Narrow" w:hAnsi="Arial Narrow"/>
          <w:b/>
        </w:rPr>
      </w:pPr>
    </w:p>
    <w:sectPr w:rsidR="00CD1DDE"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B219" w14:textId="77777777" w:rsidR="000A2B04" w:rsidRDefault="000A2B04" w:rsidP="000A2B04">
      <w:pPr>
        <w:spacing w:after="0" w:line="240" w:lineRule="auto"/>
      </w:pPr>
      <w:r>
        <w:separator/>
      </w:r>
    </w:p>
  </w:endnote>
  <w:endnote w:type="continuationSeparator" w:id="0">
    <w:p w14:paraId="1729E60C" w14:textId="77777777"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2A7C" w14:textId="77777777" w:rsidR="000A2B04" w:rsidRDefault="000A2B04" w:rsidP="000A2B04">
      <w:pPr>
        <w:spacing w:after="0" w:line="240" w:lineRule="auto"/>
      </w:pPr>
      <w:r>
        <w:separator/>
      </w:r>
    </w:p>
  </w:footnote>
  <w:footnote w:type="continuationSeparator" w:id="0">
    <w:p w14:paraId="3CDD288A" w14:textId="77777777"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1EF"/>
    <w:multiLevelType w:val="hybridMultilevel"/>
    <w:tmpl w:val="18D630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A03CF2"/>
    <w:multiLevelType w:val="hybridMultilevel"/>
    <w:tmpl w:val="F4F4FA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04339C"/>
    <w:multiLevelType w:val="hybridMultilevel"/>
    <w:tmpl w:val="35124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0A86"/>
    <w:multiLevelType w:val="hybridMultilevel"/>
    <w:tmpl w:val="AA04C5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A5C8C"/>
    <w:multiLevelType w:val="hybridMultilevel"/>
    <w:tmpl w:val="65B65C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624699"/>
    <w:multiLevelType w:val="hybridMultilevel"/>
    <w:tmpl w:val="431007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7"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8C705B"/>
    <w:multiLevelType w:val="hybridMultilevel"/>
    <w:tmpl w:val="430209E6"/>
    <w:lvl w:ilvl="0" w:tplc="3E4E8832">
      <w:start w:val="1"/>
      <w:numFmt w:val="bullet"/>
      <w:lvlText w:val="•"/>
      <w:lvlJc w:val="left"/>
      <w:pPr>
        <w:tabs>
          <w:tab w:val="num" w:pos="720"/>
        </w:tabs>
        <w:ind w:left="720" w:hanging="360"/>
      </w:pPr>
      <w:rPr>
        <w:rFonts w:ascii="Arial" w:hAnsi="Arial" w:hint="default"/>
      </w:rPr>
    </w:lvl>
    <w:lvl w:ilvl="1" w:tplc="800CDB34" w:tentative="1">
      <w:start w:val="1"/>
      <w:numFmt w:val="bullet"/>
      <w:lvlText w:val="•"/>
      <w:lvlJc w:val="left"/>
      <w:pPr>
        <w:tabs>
          <w:tab w:val="num" w:pos="1440"/>
        </w:tabs>
        <w:ind w:left="1440" w:hanging="360"/>
      </w:pPr>
      <w:rPr>
        <w:rFonts w:ascii="Arial" w:hAnsi="Arial" w:hint="default"/>
      </w:rPr>
    </w:lvl>
    <w:lvl w:ilvl="2" w:tplc="E2CAEF32" w:tentative="1">
      <w:start w:val="1"/>
      <w:numFmt w:val="bullet"/>
      <w:lvlText w:val="•"/>
      <w:lvlJc w:val="left"/>
      <w:pPr>
        <w:tabs>
          <w:tab w:val="num" w:pos="2160"/>
        </w:tabs>
        <w:ind w:left="2160" w:hanging="360"/>
      </w:pPr>
      <w:rPr>
        <w:rFonts w:ascii="Arial" w:hAnsi="Arial" w:hint="default"/>
      </w:rPr>
    </w:lvl>
    <w:lvl w:ilvl="3" w:tplc="DD548E46" w:tentative="1">
      <w:start w:val="1"/>
      <w:numFmt w:val="bullet"/>
      <w:lvlText w:val="•"/>
      <w:lvlJc w:val="left"/>
      <w:pPr>
        <w:tabs>
          <w:tab w:val="num" w:pos="2880"/>
        </w:tabs>
        <w:ind w:left="2880" w:hanging="360"/>
      </w:pPr>
      <w:rPr>
        <w:rFonts w:ascii="Arial" w:hAnsi="Arial" w:hint="default"/>
      </w:rPr>
    </w:lvl>
    <w:lvl w:ilvl="4" w:tplc="AFE6B6B0" w:tentative="1">
      <w:start w:val="1"/>
      <w:numFmt w:val="bullet"/>
      <w:lvlText w:val="•"/>
      <w:lvlJc w:val="left"/>
      <w:pPr>
        <w:tabs>
          <w:tab w:val="num" w:pos="3600"/>
        </w:tabs>
        <w:ind w:left="3600" w:hanging="360"/>
      </w:pPr>
      <w:rPr>
        <w:rFonts w:ascii="Arial" w:hAnsi="Arial" w:hint="default"/>
      </w:rPr>
    </w:lvl>
    <w:lvl w:ilvl="5" w:tplc="133EA1D8" w:tentative="1">
      <w:start w:val="1"/>
      <w:numFmt w:val="bullet"/>
      <w:lvlText w:val="•"/>
      <w:lvlJc w:val="left"/>
      <w:pPr>
        <w:tabs>
          <w:tab w:val="num" w:pos="4320"/>
        </w:tabs>
        <w:ind w:left="4320" w:hanging="360"/>
      </w:pPr>
      <w:rPr>
        <w:rFonts w:ascii="Arial" w:hAnsi="Arial" w:hint="default"/>
      </w:rPr>
    </w:lvl>
    <w:lvl w:ilvl="6" w:tplc="63FAF1EE" w:tentative="1">
      <w:start w:val="1"/>
      <w:numFmt w:val="bullet"/>
      <w:lvlText w:val="•"/>
      <w:lvlJc w:val="left"/>
      <w:pPr>
        <w:tabs>
          <w:tab w:val="num" w:pos="5040"/>
        </w:tabs>
        <w:ind w:left="5040" w:hanging="360"/>
      </w:pPr>
      <w:rPr>
        <w:rFonts w:ascii="Arial" w:hAnsi="Arial" w:hint="default"/>
      </w:rPr>
    </w:lvl>
    <w:lvl w:ilvl="7" w:tplc="E530E3FC" w:tentative="1">
      <w:start w:val="1"/>
      <w:numFmt w:val="bullet"/>
      <w:lvlText w:val="•"/>
      <w:lvlJc w:val="left"/>
      <w:pPr>
        <w:tabs>
          <w:tab w:val="num" w:pos="5760"/>
        </w:tabs>
        <w:ind w:left="5760" w:hanging="360"/>
      </w:pPr>
      <w:rPr>
        <w:rFonts w:ascii="Arial" w:hAnsi="Arial" w:hint="default"/>
      </w:rPr>
    </w:lvl>
    <w:lvl w:ilvl="8" w:tplc="F5068C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4185DF5"/>
    <w:multiLevelType w:val="hybridMultilevel"/>
    <w:tmpl w:val="76840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171053"/>
    <w:multiLevelType w:val="hybridMultilevel"/>
    <w:tmpl w:val="CD3CF6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A385170"/>
    <w:multiLevelType w:val="hybridMultilevel"/>
    <w:tmpl w:val="1DAE1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B32D6E"/>
    <w:multiLevelType w:val="hybridMultilevel"/>
    <w:tmpl w:val="08528F40"/>
    <w:lvl w:ilvl="0" w:tplc="C7FEEF88">
      <w:numFmt w:val="bullet"/>
      <w:lvlText w:val="-"/>
      <w:lvlJc w:val="left"/>
      <w:pPr>
        <w:ind w:left="1428" w:hanging="360"/>
      </w:pPr>
      <w:rPr>
        <w:rFonts w:ascii="Calibri" w:eastAsia="Times New Roman"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9134C"/>
    <w:multiLevelType w:val="hybridMultilevel"/>
    <w:tmpl w:val="E45EAC3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35024F86"/>
    <w:multiLevelType w:val="hybridMultilevel"/>
    <w:tmpl w:val="1E5C1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B5328"/>
    <w:multiLevelType w:val="hybridMultilevel"/>
    <w:tmpl w:val="F560071A"/>
    <w:lvl w:ilvl="0" w:tplc="D4C6625A">
      <w:start w:val="1"/>
      <w:numFmt w:val="bullet"/>
      <w:lvlText w:val="•"/>
      <w:lvlJc w:val="left"/>
      <w:pPr>
        <w:tabs>
          <w:tab w:val="num" w:pos="720"/>
        </w:tabs>
        <w:ind w:left="720" w:hanging="360"/>
      </w:pPr>
      <w:rPr>
        <w:rFonts w:ascii="Arial" w:hAnsi="Arial" w:hint="default"/>
      </w:rPr>
    </w:lvl>
    <w:lvl w:ilvl="1" w:tplc="B480335A" w:tentative="1">
      <w:start w:val="1"/>
      <w:numFmt w:val="bullet"/>
      <w:lvlText w:val="•"/>
      <w:lvlJc w:val="left"/>
      <w:pPr>
        <w:tabs>
          <w:tab w:val="num" w:pos="1440"/>
        </w:tabs>
        <w:ind w:left="1440" w:hanging="360"/>
      </w:pPr>
      <w:rPr>
        <w:rFonts w:ascii="Arial" w:hAnsi="Arial" w:hint="default"/>
      </w:rPr>
    </w:lvl>
    <w:lvl w:ilvl="2" w:tplc="549E982C" w:tentative="1">
      <w:start w:val="1"/>
      <w:numFmt w:val="bullet"/>
      <w:lvlText w:val="•"/>
      <w:lvlJc w:val="left"/>
      <w:pPr>
        <w:tabs>
          <w:tab w:val="num" w:pos="2160"/>
        </w:tabs>
        <w:ind w:left="2160" w:hanging="360"/>
      </w:pPr>
      <w:rPr>
        <w:rFonts w:ascii="Arial" w:hAnsi="Arial" w:hint="default"/>
      </w:rPr>
    </w:lvl>
    <w:lvl w:ilvl="3" w:tplc="4D201C66" w:tentative="1">
      <w:start w:val="1"/>
      <w:numFmt w:val="bullet"/>
      <w:lvlText w:val="•"/>
      <w:lvlJc w:val="left"/>
      <w:pPr>
        <w:tabs>
          <w:tab w:val="num" w:pos="2880"/>
        </w:tabs>
        <w:ind w:left="2880" w:hanging="360"/>
      </w:pPr>
      <w:rPr>
        <w:rFonts w:ascii="Arial" w:hAnsi="Arial" w:hint="default"/>
      </w:rPr>
    </w:lvl>
    <w:lvl w:ilvl="4" w:tplc="EEA833A0" w:tentative="1">
      <w:start w:val="1"/>
      <w:numFmt w:val="bullet"/>
      <w:lvlText w:val="•"/>
      <w:lvlJc w:val="left"/>
      <w:pPr>
        <w:tabs>
          <w:tab w:val="num" w:pos="3600"/>
        </w:tabs>
        <w:ind w:left="3600" w:hanging="360"/>
      </w:pPr>
      <w:rPr>
        <w:rFonts w:ascii="Arial" w:hAnsi="Arial" w:hint="default"/>
      </w:rPr>
    </w:lvl>
    <w:lvl w:ilvl="5" w:tplc="C8B08268" w:tentative="1">
      <w:start w:val="1"/>
      <w:numFmt w:val="bullet"/>
      <w:lvlText w:val="•"/>
      <w:lvlJc w:val="left"/>
      <w:pPr>
        <w:tabs>
          <w:tab w:val="num" w:pos="4320"/>
        </w:tabs>
        <w:ind w:left="4320" w:hanging="360"/>
      </w:pPr>
      <w:rPr>
        <w:rFonts w:ascii="Arial" w:hAnsi="Arial" w:hint="default"/>
      </w:rPr>
    </w:lvl>
    <w:lvl w:ilvl="6" w:tplc="7710FDCA" w:tentative="1">
      <w:start w:val="1"/>
      <w:numFmt w:val="bullet"/>
      <w:lvlText w:val="•"/>
      <w:lvlJc w:val="left"/>
      <w:pPr>
        <w:tabs>
          <w:tab w:val="num" w:pos="5040"/>
        </w:tabs>
        <w:ind w:left="5040" w:hanging="360"/>
      </w:pPr>
      <w:rPr>
        <w:rFonts w:ascii="Arial" w:hAnsi="Arial" w:hint="default"/>
      </w:rPr>
    </w:lvl>
    <w:lvl w:ilvl="7" w:tplc="B0C0230C" w:tentative="1">
      <w:start w:val="1"/>
      <w:numFmt w:val="bullet"/>
      <w:lvlText w:val="•"/>
      <w:lvlJc w:val="left"/>
      <w:pPr>
        <w:tabs>
          <w:tab w:val="num" w:pos="5760"/>
        </w:tabs>
        <w:ind w:left="5760" w:hanging="360"/>
      </w:pPr>
      <w:rPr>
        <w:rFonts w:ascii="Arial" w:hAnsi="Arial" w:hint="default"/>
      </w:rPr>
    </w:lvl>
    <w:lvl w:ilvl="8" w:tplc="EF8EAF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0F283F"/>
    <w:multiLevelType w:val="hybridMultilevel"/>
    <w:tmpl w:val="6FA8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C50D77"/>
    <w:multiLevelType w:val="hybridMultilevel"/>
    <w:tmpl w:val="13422EA4"/>
    <w:lvl w:ilvl="0" w:tplc="6890DA60">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6FF753F"/>
    <w:multiLevelType w:val="hybridMultilevel"/>
    <w:tmpl w:val="ACC45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80C30F6"/>
    <w:multiLevelType w:val="hybridMultilevel"/>
    <w:tmpl w:val="2F064F86"/>
    <w:lvl w:ilvl="0" w:tplc="1D76B830">
      <w:start w:val="1"/>
      <w:numFmt w:val="bullet"/>
      <w:lvlText w:val="•"/>
      <w:lvlJc w:val="left"/>
      <w:pPr>
        <w:tabs>
          <w:tab w:val="num" w:pos="720"/>
        </w:tabs>
        <w:ind w:left="720" w:hanging="360"/>
      </w:pPr>
      <w:rPr>
        <w:rFonts w:ascii="Arial" w:hAnsi="Arial" w:hint="default"/>
      </w:rPr>
    </w:lvl>
    <w:lvl w:ilvl="1" w:tplc="8522F334" w:tentative="1">
      <w:start w:val="1"/>
      <w:numFmt w:val="bullet"/>
      <w:lvlText w:val="•"/>
      <w:lvlJc w:val="left"/>
      <w:pPr>
        <w:tabs>
          <w:tab w:val="num" w:pos="1440"/>
        </w:tabs>
        <w:ind w:left="1440" w:hanging="360"/>
      </w:pPr>
      <w:rPr>
        <w:rFonts w:ascii="Arial" w:hAnsi="Arial" w:hint="default"/>
      </w:rPr>
    </w:lvl>
    <w:lvl w:ilvl="2" w:tplc="A3183732" w:tentative="1">
      <w:start w:val="1"/>
      <w:numFmt w:val="bullet"/>
      <w:lvlText w:val="•"/>
      <w:lvlJc w:val="left"/>
      <w:pPr>
        <w:tabs>
          <w:tab w:val="num" w:pos="2160"/>
        </w:tabs>
        <w:ind w:left="2160" w:hanging="360"/>
      </w:pPr>
      <w:rPr>
        <w:rFonts w:ascii="Arial" w:hAnsi="Arial" w:hint="default"/>
      </w:rPr>
    </w:lvl>
    <w:lvl w:ilvl="3" w:tplc="FF7CBC3A" w:tentative="1">
      <w:start w:val="1"/>
      <w:numFmt w:val="bullet"/>
      <w:lvlText w:val="•"/>
      <w:lvlJc w:val="left"/>
      <w:pPr>
        <w:tabs>
          <w:tab w:val="num" w:pos="2880"/>
        </w:tabs>
        <w:ind w:left="2880" w:hanging="360"/>
      </w:pPr>
      <w:rPr>
        <w:rFonts w:ascii="Arial" w:hAnsi="Arial" w:hint="default"/>
      </w:rPr>
    </w:lvl>
    <w:lvl w:ilvl="4" w:tplc="A34ABD0A" w:tentative="1">
      <w:start w:val="1"/>
      <w:numFmt w:val="bullet"/>
      <w:lvlText w:val="•"/>
      <w:lvlJc w:val="left"/>
      <w:pPr>
        <w:tabs>
          <w:tab w:val="num" w:pos="3600"/>
        </w:tabs>
        <w:ind w:left="3600" w:hanging="360"/>
      </w:pPr>
      <w:rPr>
        <w:rFonts w:ascii="Arial" w:hAnsi="Arial" w:hint="default"/>
      </w:rPr>
    </w:lvl>
    <w:lvl w:ilvl="5" w:tplc="C408246E" w:tentative="1">
      <w:start w:val="1"/>
      <w:numFmt w:val="bullet"/>
      <w:lvlText w:val="•"/>
      <w:lvlJc w:val="left"/>
      <w:pPr>
        <w:tabs>
          <w:tab w:val="num" w:pos="4320"/>
        </w:tabs>
        <w:ind w:left="4320" w:hanging="360"/>
      </w:pPr>
      <w:rPr>
        <w:rFonts w:ascii="Arial" w:hAnsi="Arial" w:hint="default"/>
      </w:rPr>
    </w:lvl>
    <w:lvl w:ilvl="6" w:tplc="044A08BA" w:tentative="1">
      <w:start w:val="1"/>
      <w:numFmt w:val="bullet"/>
      <w:lvlText w:val="•"/>
      <w:lvlJc w:val="left"/>
      <w:pPr>
        <w:tabs>
          <w:tab w:val="num" w:pos="5040"/>
        </w:tabs>
        <w:ind w:left="5040" w:hanging="360"/>
      </w:pPr>
      <w:rPr>
        <w:rFonts w:ascii="Arial" w:hAnsi="Arial" w:hint="default"/>
      </w:rPr>
    </w:lvl>
    <w:lvl w:ilvl="7" w:tplc="33162D40" w:tentative="1">
      <w:start w:val="1"/>
      <w:numFmt w:val="bullet"/>
      <w:lvlText w:val="•"/>
      <w:lvlJc w:val="left"/>
      <w:pPr>
        <w:tabs>
          <w:tab w:val="num" w:pos="5760"/>
        </w:tabs>
        <w:ind w:left="5760" w:hanging="360"/>
      </w:pPr>
      <w:rPr>
        <w:rFonts w:ascii="Arial" w:hAnsi="Arial" w:hint="default"/>
      </w:rPr>
    </w:lvl>
    <w:lvl w:ilvl="8" w:tplc="3A3EEA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D3083"/>
    <w:multiLevelType w:val="hybridMultilevel"/>
    <w:tmpl w:val="A09CF4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51777F97"/>
    <w:multiLevelType w:val="hybridMultilevel"/>
    <w:tmpl w:val="853A9290"/>
    <w:lvl w:ilvl="0" w:tplc="A05A2EAA">
      <w:start w:val="10"/>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1F7C"/>
    <w:multiLevelType w:val="hybridMultilevel"/>
    <w:tmpl w:val="68E69D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E441EDD"/>
    <w:multiLevelType w:val="hybridMultilevel"/>
    <w:tmpl w:val="52FC0F5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AB6C76"/>
    <w:multiLevelType w:val="hybridMultilevel"/>
    <w:tmpl w:val="573CFE04"/>
    <w:lvl w:ilvl="0" w:tplc="8F4853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2F08FC"/>
    <w:multiLevelType w:val="hybridMultilevel"/>
    <w:tmpl w:val="99609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C45F51"/>
    <w:multiLevelType w:val="hybridMultilevel"/>
    <w:tmpl w:val="7B025D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41D518E"/>
    <w:multiLevelType w:val="hybridMultilevel"/>
    <w:tmpl w:val="1B7EF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8A05650"/>
    <w:multiLevelType w:val="hybridMultilevel"/>
    <w:tmpl w:val="160C3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9D0C48"/>
    <w:multiLevelType w:val="hybridMultilevel"/>
    <w:tmpl w:val="8D8A6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4"/>
  </w:num>
  <w:num w:numId="4">
    <w:abstractNumId w:val="34"/>
  </w:num>
  <w:num w:numId="5">
    <w:abstractNumId w:val="6"/>
  </w:num>
  <w:num w:numId="6">
    <w:abstractNumId w:val="7"/>
  </w:num>
  <w:num w:numId="7">
    <w:abstractNumId w:val="9"/>
  </w:num>
  <w:num w:numId="8">
    <w:abstractNumId w:val="30"/>
  </w:num>
  <w:num w:numId="9">
    <w:abstractNumId w:val="27"/>
  </w:num>
  <w:num w:numId="10">
    <w:abstractNumId w:val="2"/>
  </w:num>
  <w:num w:numId="11">
    <w:abstractNumId w:val="13"/>
  </w:num>
  <w:num w:numId="12">
    <w:abstractNumId w:val="29"/>
  </w:num>
  <w:num w:numId="13">
    <w:abstractNumId w:val="5"/>
  </w:num>
  <w:num w:numId="14">
    <w:abstractNumId w:val="3"/>
  </w:num>
  <w:num w:numId="15">
    <w:abstractNumId w:val="23"/>
  </w:num>
  <w:num w:numId="16">
    <w:abstractNumId w:val="35"/>
  </w:num>
  <w:num w:numId="17">
    <w:abstractNumId w:val="4"/>
  </w:num>
  <w:num w:numId="18">
    <w:abstractNumId w:val="22"/>
  </w:num>
  <w:num w:numId="19">
    <w:abstractNumId w:val="16"/>
  </w:num>
  <w:num w:numId="20">
    <w:abstractNumId w:val="32"/>
  </w:num>
  <w:num w:numId="21">
    <w:abstractNumId w:val="26"/>
  </w:num>
  <w:num w:numId="22">
    <w:abstractNumId w:val="0"/>
  </w:num>
  <w:num w:numId="23">
    <w:abstractNumId w:val="1"/>
  </w:num>
  <w:num w:numId="24">
    <w:abstractNumId w:val="18"/>
  </w:num>
  <w:num w:numId="25">
    <w:abstractNumId w:val="15"/>
  </w:num>
  <w:num w:numId="26">
    <w:abstractNumId w:val="20"/>
  </w:num>
  <w:num w:numId="27">
    <w:abstractNumId w:val="11"/>
  </w:num>
  <w:num w:numId="28">
    <w:abstractNumId w:val="24"/>
  </w:num>
  <w:num w:numId="29">
    <w:abstractNumId w:val="28"/>
  </w:num>
  <w:num w:numId="30">
    <w:abstractNumId w:val="36"/>
  </w:num>
  <w:num w:numId="31">
    <w:abstractNumId w:val="21"/>
  </w:num>
  <w:num w:numId="32">
    <w:abstractNumId w:val="17"/>
  </w:num>
  <w:num w:numId="33">
    <w:abstractNumId w:val="8"/>
  </w:num>
  <w:num w:numId="34">
    <w:abstractNumId w:val="12"/>
  </w:num>
  <w:num w:numId="35">
    <w:abstractNumId w:val="19"/>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57862"/>
    <w:rsid w:val="00087B78"/>
    <w:rsid w:val="00092F9D"/>
    <w:rsid w:val="000A2B04"/>
    <w:rsid w:val="000E55FE"/>
    <w:rsid w:val="00100D32"/>
    <w:rsid w:val="0016129E"/>
    <w:rsid w:val="001D3A66"/>
    <w:rsid w:val="001E31E0"/>
    <w:rsid w:val="001E6C40"/>
    <w:rsid w:val="002005ED"/>
    <w:rsid w:val="00206029"/>
    <w:rsid w:val="00223415"/>
    <w:rsid w:val="00224219"/>
    <w:rsid w:val="002869E3"/>
    <w:rsid w:val="002C2D1B"/>
    <w:rsid w:val="00302399"/>
    <w:rsid w:val="003068E4"/>
    <w:rsid w:val="00325094"/>
    <w:rsid w:val="003477AC"/>
    <w:rsid w:val="00352F62"/>
    <w:rsid w:val="00375A09"/>
    <w:rsid w:val="00375BEC"/>
    <w:rsid w:val="003D73D2"/>
    <w:rsid w:val="0044085E"/>
    <w:rsid w:val="00443724"/>
    <w:rsid w:val="004645DB"/>
    <w:rsid w:val="004D3218"/>
    <w:rsid w:val="004E2AC5"/>
    <w:rsid w:val="004F29FF"/>
    <w:rsid w:val="00567836"/>
    <w:rsid w:val="00567C4E"/>
    <w:rsid w:val="005F57E2"/>
    <w:rsid w:val="006153A3"/>
    <w:rsid w:val="00677D58"/>
    <w:rsid w:val="006954AD"/>
    <w:rsid w:val="006A0091"/>
    <w:rsid w:val="006B2D99"/>
    <w:rsid w:val="006B43EE"/>
    <w:rsid w:val="006B6B00"/>
    <w:rsid w:val="006F0CCE"/>
    <w:rsid w:val="007403AF"/>
    <w:rsid w:val="00781799"/>
    <w:rsid w:val="007C3287"/>
    <w:rsid w:val="007D32D1"/>
    <w:rsid w:val="00826F27"/>
    <w:rsid w:val="0085063C"/>
    <w:rsid w:val="00862947"/>
    <w:rsid w:val="00864B73"/>
    <w:rsid w:val="00870E20"/>
    <w:rsid w:val="008819E0"/>
    <w:rsid w:val="008B3327"/>
    <w:rsid w:val="008C7FD4"/>
    <w:rsid w:val="008F5A4F"/>
    <w:rsid w:val="0094186C"/>
    <w:rsid w:val="009530C1"/>
    <w:rsid w:val="009547F3"/>
    <w:rsid w:val="00956BF2"/>
    <w:rsid w:val="00973113"/>
    <w:rsid w:val="00983DE7"/>
    <w:rsid w:val="00997A7F"/>
    <w:rsid w:val="00A06517"/>
    <w:rsid w:val="00A11855"/>
    <w:rsid w:val="00A7246C"/>
    <w:rsid w:val="00A8302E"/>
    <w:rsid w:val="00AA5527"/>
    <w:rsid w:val="00B053E8"/>
    <w:rsid w:val="00B13AF2"/>
    <w:rsid w:val="00B15E09"/>
    <w:rsid w:val="00B50856"/>
    <w:rsid w:val="00BD3C3E"/>
    <w:rsid w:val="00C30A0A"/>
    <w:rsid w:val="00CB58F6"/>
    <w:rsid w:val="00CD1DDE"/>
    <w:rsid w:val="00CD7C5E"/>
    <w:rsid w:val="00CE74A7"/>
    <w:rsid w:val="00CF3BCE"/>
    <w:rsid w:val="00D40C32"/>
    <w:rsid w:val="00D56F4B"/>
    <w:rsid w:val="00D60D8F"/>
    <w:rsid w:val="00D76947"/>
    <w:rsid w:val="00D960BA"/>
    <w:rsid w:val="00E01B49"/>
    <w:rsid w:val="00E03DBE"/>
    <w:rsid w:val="00E5498C"/>
    <w:rsid w:val="00E57F3E"/>
    <w:rsid w:val="00EA3333"/>
    <w:rsid w:val="00EC19C7"/>
    <w:rsid w:val="00ED2137"/>
    <w:rsid w:val="00ED498C"/>
    <w:rsid w:val="00EE482A"/>
    <w:rsid w:val="00EF0077"/>
    <w:rsid w:val="00EF1992"/>
    <w:rsid w:val="00F13C8C"/>
    <w:rsid w:val="00F54AFB"/>
    <w:rsid w:val="00F9575D"/>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545050E"/>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Marquedecommentaire">
    <w:name w:val="annotation reference"/>
    <w:basedOn w:val="Policepardfaut"/>
    <w:uiPriority w:val="99"/>
    <w:semiHidden/>
    <w:unhideWhenUsed/>
    <w:rsid w:val="00CD7C5E"/>
    <w:rPr>
      <w:sz w:val="16"/>
      <w:szCs w:val="16"/>
    </w:rPr>
  </w:style>
  <w:style w:type="paragraph" w:styleId="Commentaire">
    <w:name w:val="annotation text"/>
    <w:basedOn w:val="Normal"/>
    <w:link w:val="CommentaireCar"/>
    <w:uiPriority w:val="99"/>
    <w:semiHidden/>
    <w:unhideWhenUsed/>
    <w:rsid w:val="00CD7C5E"/>
    <w:pPr>
      <w:spacing w:line="240" w:lineRule="auto"/>
    </w:pPr>
    <w:rPr>
      <w:sz w:val="20"/>
      <w:szCs w:val="20"/>
    </w:rPr>
  </w:style>
  <w:style w:type="character" w:customStyle="1" w:styleId="CommentaireCar">
    <w:name w:val="Commentaire Car"/>
    <w:basedOn w:val="Policepardfaut"/>
    <w:link w:val="Commentaire"/>
    <w:uiPriority w:val="99"/>
    <w:semiHidden/>
    <w:rsid w:val="00CD7C5E"/>
    <w:rPr>
      <w:sz w:val="20"/>
      <w:szCs w:val="20"/>
    </w:rPr>
  </w:style>
  <w:style w:type="paragraph" w:styleId="Objetducommentaire">
    <w:name w:val="annotation subject"/>
    <w:basedOn w:val="Commentaire"/>
    <w:next w:val="Commentaire"/>
    <w:link w:val="ObjetducommentaireCar"/>
    <w:uiPriority w:val="99"/>
    <w:semiHidden/>
    <w:unhideWhenUsed/>
    <w:rsid w:val="00CD7C5E"/>
    <w:rPr>
      <w:b/>
      <w:bCs/>
    </w:rPr>
  </w:style>
  <w:style w:type="character" w:customStyle="1" w:styleId="ObjetducommentaireCar">
    <w:name w:val="Objet du commentaire Car"/>
    <w:basedOn w:val="CommentaireCar"/>
    <w:link w:val="Objetducommentaire"/>
    <w:uiPriority w:val="99"/>
    <w:semiHidden/>
    <w:rsid w:val="00CD7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029">
      <w:bodyDiv w:val="1"/>
      <w:marLeft w:val="0"/>
      <w:marRight w:val="0"/>
      <w:marTop w:val="0"/>
      <w:marBottom w:val="0"/>
      <w:divBdr>
        <w:top w:val="none" w:sz="0" w:space="0" w:color="auto"/>
        <w:left w:val="none" w:sz="0" w:space="0" w:color="auto"/>
        <w:bottom w:val="none" w:sz="0" w:space="0" w:color="auto"/>
        <w:right w:val="none" w:sz="0" w:space="0" w:color="auto"/>
      </w:divBdr>
    </w:div>
    <w:div w:id="116606785">
      <w:bodyDiv w:val="1"/>
      <w:marLeft w:val="0"/>
      <w:marRight w:val="0"/>
      <w:marTop w:val="0"/>
      <w:marBottom w:val="0"/>
      <w:divBdr>
        <w:top w:val="none" w:sz="0" w:space="0" w:color="auto"/>
        <w:left w:val="none" w:sz="0" w:space="0" w:color="auto"/>
        <w:bottom w:val="none" w:sz="0" w:space="0" w:color="auto"/>
        <w:right w:val="none" w:sz="0" w:space="0" w:color="auto"/>
      </w:divBdr>
      <w:divsChild>
        <w:div w:id="1434400703">
          <w:marLeft w:val="0"/>
          <w:marRight w:val="0"/>
          <w:marTop w:val="120"/>
          <w:marBottom w:val="0"/>
          <w:divBdr>
            <w:top w:val="none" w:sz="0" w:space="0" w:color="auto"/>
            <w:left w:val="none" w:sz="0" w:space="0" w:color="auto"/>
            <w:bottom w:val="none" w:sz="0" w:space="0" w:color="auto"/>
            <w:right w:val="none" w:sz="0" w:space="0" w:color="auto"/>
          </w:divBdr>
        </w:div>
        <w:div w:id="1385522496">
          <w:marLeft w:val="0"/>
          <w:marRight w:val="0"/>
          <w:marTop w:val="120"/>
          <w:marBottom w:val="0"/>
          <w:divBdr>
            <w:top w:val="none" w:sz="0" w:space="0" w:color="auto"/>
            <w:left w:val="none" w:sz="0" w:space="0" w:color="auto"/>
            <w:bottom w:val="none" w:sz="0" w:space="0" w:color="auto"/>
            <w:right w:val="none" w:sz="0" w:space="0" w:color="auto"/>
          </w:divBdr>
        </w:div>
        <w:div w:id="1594900168">
          <w:marLeft w:val="0"/>
          <w:marRight w:val="0"/>
          <w:marTop w:val="120"/>
          <w:marBottom w:val="0"/>
          <w:divBdr>
            <w:top w:val="none" w:sz="0" w:space="0" w:color="auto"/>
            <w:left w:val="none" w:sz="0" w:space="0" w:color="auto"/>
            <w:bottom w:val="none" w:sz="0" w:space="0" w:color="auto"/>
            <w:right w:val="none" w:sz="0" w:space="0" w:color="auto"/>
          </w:divBdr>
        </w:div>
      </w:divsChild>
    </w:div>
    <w:div w:id="540560261">
      <w:bodyDiv w:val="1"/>
      <w:marLeft w:val="0"/>
      <w:marRight w:val="0"/>
      <w:marTop w:val="0"/>
      <w:marBottom w:val="0"/>
      <w:divBdr>
        <w:top w:val="none" w:sz="0" w:space="0" w:color="auto"/>
        <w:left w:val="none" w:sz="0" w:space="0" w:color="auto"/>
        <w:bottom w:val="none" w:sz="0" w:space="0" w:color="auto"/>
        <w:right w:val="none" w:sz="0" w:space="0" w:color="auto"/>
      </w:divBdr>
      <w:divsChild>
        <w:div w:id="78721113">
          <w:marLeft w:val="0"/>
          <w:marRight w:val="0"/>
          <w:marTop w:val="120"/>
          <w:marBottom w:val="0"/>
          <w:divBdr>
            <w:top w:val="none" w:sz="0" w:space="0" w:color="auto"/>
            <w:left w:val="none" w:sz="0" w:space="0" w:color="auto"/>
            <w:bottom w:val="none" w:sz="0" w:space="0" w:color="auto"/>
            <w:right w:val="none" w:sz="0" w:space="0" w:color="auto"/>
          </w:divBdr>
        </w:div>
        <w:div w:id="2081561985">
          <w:marLeft w:val="0"/>
          <w:marRight w:val="0"/>
          <w:marTop w:val="120"/>
          <w:marBottom w:val="0"/>
          <w:divBdr>
            <w:top w:val="none" w:sz="0" w:space="0" w:color="auto"/>
            <w:left w:val="none" w:sz="0" w:space="0" w:color="auto"/>
            <w:bottom w:val="none" w:sz="0" w:space="0" w:color="auto"/>
            <w:right w:val="none" w:sz="0" w:space="0" w:color="auto"/>
          </w:divBdr>
        </w:div>
        <w:div w:id="203561911">
          <w:marLeft w:val="0"/>
          <w:marRight w:val="0"/>
          <w:marTop w:val="120"/>
          <w:marBottom w:val="0"/>
          <w:divBdr>
            <w:top w:val="none" w:sz="0" w:space="0" w:color="auto"/>
            <w:left w:val="none" w:sz="0" w:space="0" w:color="auto"/>
            <w:bottom w:val="none" w:sz="0" w:space="0" w:color="auto"/>
            <w:right w:val="none" w:sz="0" w:space="0" w:color="auto"/>
          </w:divBdr>
        </w:div>
        <w:div w:id="897320778">
          <w:marLeft w:val="0"/>
          <w:marRight w:val="0"/>
          <w:marTop w:val="120"/>
          <w:marBottom w:val="0"/>
          <w:divBdr>
            <w:top w:val="none" w:sz="0" w:space="0" w:color="auto"/>
            <w:left w:val="none" w:sz="0" w:space="0" w:color="auto"/>
            <w:bottom w:val="none" w:sz="0" w:space="0" w:color="auto"/>
            <w:right w:val="none" w:sz="0" w:space="0" w:color="auto"/>
          </w:divBdr>
        </w:div>
      </w:divsChild>
    </w:div>
    <w:div w:id="947127663">
      <w:bodyDiv w:val="1"/>
      <w:marLeft w:val="0"/>
      <w:marRight w:val="0"/>
      <w:marTop w:val="0"/>
      <w:marBottom w:val="0"/>
      <w:divBdr>
        <w:top w:val="none" w:sz="0" w:space="0" w:color="auto"/>
        <w:left w:val="none" w:sz="0" w:space="0" w:color="auto"/>
        <w:bottom w:val="none" w:sz="0" w:space="0" w:color="auto"/>
        <w:right w:val="none" w:sz="0" w:space="0" w:color="auto"/>
      </w:divBdr>
      <w:divsChild>
        <w:div w:id="591625487">
          <w:marLeft w:val="0"/>
          <w:marRight w:val="0"/>
          <w:marTop w:val="120"/>
          <w:marBottom w:val="0"/>
          <w:divBdr>
            <w:top w:val="none" w:sz="0" w:space="0" w:color="auto"/>
            <w:left w:val="none" w:sz="0" w:space="0" w:color="auto"/>
            <w:bottom w:val="none" w:sz="0" w:space="0" w:color="auto"/>
            <w:right w:val="none" w:sz="0" w:space="0" w:color="auto"/>
          </w:divBdr>
        </w:div>
        <w:div w:id="709576727">
          <w:marLeft w:val="0"/>
          <w:marRight w:val="0"/>
          <w:marTop w:val="120"/>
          <w:marBottom w:val="0"/>
          <w:divBdr>
            <w:top w:val="none" w:sz="0" w:space="0" w:color="auto"/>
            <w:left w:val="none" w:sz="0" w:space="0" w:color="auto"/>
            <w:bottom w:val="none" w:sz="0" w:space="0" w:color="auto"/>
            <w:right w:val="none" w:sz="0" w:space="0" w:color="auto"/>
          </w:divBdr>
        </w:div>
      </w:divsChild>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 w:id="17412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9411-74CF-4A82-916B-FB178FB5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4</cp:revision>
  <cp:lastPrinted>2021-11-12T09:22:00Z</cp:lastPrinted>
  <dcterms:created xsi:type="dcterms:W3CDTF">2021-11-02T13:39:00Z</dcterms:created>
  <dcterms:modified xsi:type="dcterms:W3CDTF">2021-11-12T09:22:00Z</dcterms:modified>
</cp:coreProperties>
</file>