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7FF6" w14:textId="52A7AEF6" w:rsidR="00973113" w:rsidRDefault="00973113" w:rsidP="00973113">
      <w:pPr>
        <w:rPr>
          <w:rFonts w:ascii="Arial Narrow" w:hAnsi="Arial Narrow"/>
          <w:sz w:val="28"/>
          <w:szCs w:val="28"/>
        </w:rPr>
      </w:pPr>
      <w:r>
        <w:rPr>
          <w:rFonts w:ascii="Arial Narrow" w:hAnsi="Arial Narrow"/>
          <w:noProof/>
          <w:lang w:eastAsia="fr-FR"/>
        </w:rPr>
        <w:drawing>
          <wp:inline distT="0" distB="0" distL="0" distR="0" wp14:anchorId="48FEC74C" wp14:editId="713085F9">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14:paraId="3BDCDC55" w14:textId="77777777" w:rsidR="006A0091" w:rsidRPr="00973113" w:rsidRDefault="006A0091" w:rsidP="006A0091">
      <w:pPr>
        <w:jc w:val="center"/>
        <w:rPr>
          <w:rFonts w:ascii="Arial Narrow" w:hAnsi="Arial Narrow"/>
          <w:b/>
          <w:sz w:val="28"/>
          <w:szCs w:val="28"/>
        </w:rPr>
      </w:pPr>
      <w:r w:rsidRPr="00973113">
        <w:rPr>
          <w:rFonts w:ascii="Arial Narrow" w:hAnsi="Arial Narrow"/>
          <w:b/>
          <w:sz w:val="28"/>
          <w:szCs w:val="28"/>
        </w:rPr>
        <w:t>La CARENE Saint-Nazaire Agglomération</w:t>
      </w:r>
    </w:p>
    <w:p w14:paraId="22FD6BA4" w14:textId="77777777" w:rsidR="006A0091" w:rsidRPr="00973113" w:rsidRDefault="006A0091" w:rsidP="006A0091">
      <w:pPr>
        <w:jc w:val="center"/>
        <w:rPr>
          <w:rFonts w:ascii="Arial Narrow" w:hAnsi="Arial Narrow"/>
          <w:b/>
        </w:rPr>
      </w:pPr>
      <w:r>
        <w:rPr>
          <w:rFonts w:ascii="Arial Narrow" w:hAnsi="Arial Narrow"/>
          <w:b/>
        </w:rPr>
        <w:t>(10 communes / 125</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14:paraId="6F174658" w14:textId="77777777" w:rsidR="006A0091" w:rsidRDefault="006A0091" w:rsidP="006A0091">
      <w:pPr>
        <w:jc w:val="center"/>
        <w:rPr>
          <w:rFonts w:ascii="Arial Narrow" w:hAnsi="Arial Narrow"/>
          <w:b/>
        </w:rPr>
      </w:pPr>
      <w:r w:rsidRPr="00973113">
        <w:rPr>
          <w:rFonts w:ascii="Arial Narrow" w:hAnsi="Arial Narrow"/>
          <w:b/>
        </w:rPr>
        <w:t>Communauté d’Agglomération de la REgion Nazairienne et de l’Estuaire</w:t>
      </w:r>
    </w:p>
    <w:p w14:paraId="6AF2A104" w14:textId="33E3FC09" w:rsidR="006A0091" w:rsidRDefault="006A0091" w:rsidP="006A0091">
      <w:pPr>
        <w:jc w:val="center"/>
        <w:rPr>
          <w:rFonts w:ascii="Arial Narrow" w:hAnsi="Arial Narrow"/>
          <w:b/>
        </w:rPr>
      </w:pPr>
      <w:r>
        <w:rPr>
          <w:rFonts w:ascii="Arial Narrow" w:hAnsi="Arial Narrow"/>
          <w:b/>
        </w:rPr>
        <w:t xml:space="preserve">Direction </w:t>
      </w:r>
      <w:r w:rsidRPr="006A0091">
        <w:rPr>
          <w:rFonts w:ascii="Arial Narrow" w:hAnsi="Arial Narrow"/>
          <w:b/>
        </w:rPr>
        <w:t>de la Mobilité et des espaces publics communautaires</w:t>
      </w:r>
    </w:p>
    <w:p w14:paraId="79180AD0" w14:textId="77777777" w:rsidR="006A0091" w:rsidRPr="001177C8" w:rsidRDefault="006A0091" w:rsidP="006A0091">
      <w:pPr>
        <w:jc w:val="center"/>
        <w:rPr>
          <w:rFonts w:ascii="Arial Narrow" w:hAnsi="Arial Narrow"/>
          <w:b/>
        </w:rPr>
      </w:pPr>
      <w:r w:rsidRPr="001177C8">
        <w:rPr>
          <w:rFonts w:ascii="Arial Narrow" w:hAnsi="Arial Narrow"/>
          <w:b/>
        </w:rPr>
        <w:t>Recrute</w:t>
      </w:r>
      <w:r>
        <w:rPr>
          <w:rFonts w:ascii="Arial Narrow" w:hAnsi="Arial Narrow"/>
          <w:b/>
        </w:rPr>
        <w:t xml:space="preserve"> </w:t>
      </w:r>
    </w:p>
    <w:p w14:paraId="2A63D137" w14:textId="51C4BA57" w:rsidR="006A0091" w:rsidRDefault="006A0091" w:rsidP="006A0091">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872A76">
        <w:rPr>
          <w:rFonts w:ascii="Arial Narrow" w:hAnsi="Arial Narrow"/>
          <w:b/>
          <w:sz w:val="32"/>
          <w:szCs w:val="32"/>
          <w:u w:val="single"/>
        </w:rPr>
        <w:t>Technicien Espaces Verts</w:t>
      </w:r>
      <w:r>
        <w:rPr>
          <w:rFonts w:ascii="Arial Narrow" w:hAnsi="Arial Narrow"/>
          <w:b/>
          <w:sz w:val="32"/>
          <w:szCs w:val="32"/>
          <w:u w:val="single"/>
        </w:rPr>
        <w:t xml:space="preserve"> </w:t>
      </w:r>
      <w:r w:rsidRPr="00EC19C7">
        <w:rPr>
          <w:rFonts w:ascii="Arial Narrow" w:hAnsi="Arial Narrow"/>
          <w:b/>
          <w:sz w:val="32"/>
          <w:szCs w:val="32"/>
          <w:u w:val="single"/>
        </w:rPr>
        <w:t>(H/F)</w:t>
      </w:r>
      <w:r>
        <w:rPr>
          <w:rFonts w:ascii="Arial Narrow" w:hAnsi="Arial Narrow"/>
          <w:b/>
          <w:sz w:val="32"/>
          <w:szCs w:val="32"/>
          <w:u w:val="single"/>
        </w:rPr>
        <w:t xml:space="preserve"> </w:t>
      </w:r>
    </w:p>
    <w:p w14:paraId="525DE400" w14:textId="77777777" w:rsidR="006A0091" w:rsidRDefault="006A0091" w:rsidP="006A0091">
      <w:pPr>
        <w:spacing w:after="0" w:line="240" w:lineRule="auto"/>
        <w:jc w:val="center"/>
        <w:rPr>
          <w:rFonts w:ascii="Arial Narrow" w:hAnsi="Arial Narrow"/>
          <w:b/>
          <w:sz w:val="32"/>
          <w:szCs w:val="32"/>
          <w:u w:val="single"/>
        </w:rPr>
      </w:pPr>
    </w:p>
    <w:p w14:paraId="7700B69A" w14:textId="78906D0A" w:rsidR="006A0091" w:rsidRPr="00E5264D" w:rsidRDefault="006A0091" w:rsidP="006A0091">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B126BF">
        <w:rPr>
          <w:rFonts w:ascii="Arial Narrow" w:hAnsi="Arial Narrow"/>
          <w:i/>
        </w:rPr>
        <w:t>techniciens</w:t>
      </w:r>
      <w:r>
        <w:rPr>
          <w:rFonts w:ascii="Arial Narrow" w:hAnsi="Arial Narrow"/>
          <w:i/>
        </w:rPr>
        <w:t xml:space="preserve"> territoriaux</w:t>
      </w:r>
      <w:r w:rsidRPr="00E5264D">
        <w:rPr>
          <w:rFonts w:ascii="Arial Narrow" w:hAnsi="Arial Narrow"/>
          <w:i/>
        </w:rPr>
        <w:t xml:space="preserve"> </w:t>
      </w:r>
    </w:p>
    <w:p w14:paraId="716A33A5" w14:textId="77777777" w:rsidR="006A0091" w:rsidRDefault="006A0091" w:rsidP="006A0091">
      <w:pPr>
        <w:spacing w:after="120"/>
        <w:jc w:val="both"/>
        <w:rPr>
          <w:rFonts w:ascii="Arial Narrow" w:hAnsi="Arial Narrow"/>
          <w:b/>
          <w:u w:val="single"/>
        </w:rPr>
      </w:pPr>
    </w:p>
    <w:p w14:paraId="4EAD74BC" w14:textId="77777777" w:rsidR="006A0091" w:rsidRDefault="006A0091" w:rsidP="006A0091">
      <w:pPr>
        <w:spacing w:after="0" w:line="240" w:lineRule="auto"/>
        <w:rPr>
          <w:rFonts w:ascii="Arial Narrow" w:eastAsia="Times New Roman" w:hAnsi="Arial Narrow" w:cs="Times New Roman"/>
          <w:u w:val="single"/>
          <w:lang w:eastAsia="fr-FR"/>
        </w:rPr>
      </w:pPr>
    </w:p>
    <w:p w14:paraId="2ACA0767" w14:textId="1913CE22" w:rsidR="00FD2895" w:rsidRPr="00B27F3F" w:rsidRDefault="00FD2895" w:rsidP="00FD2895">
      <w:pPr>
        <w:rPr>
          <w:rFonts w:ascii="Arial Narrow" w:eastAsia="Times New Roman" w:hAnsi="Arial Narrow" w:cs="Times New Roman"/>
          <w:lang w:eastAsia="fr-FR"/>
        </w:rPr>
      </w:pPr>
      <w:r w:rsidRPr="00B27F3F">
        <w:rPr>
          <w:rFonts w:ascii="Arial Narrow" w:eastAsia="Times New Roman" w:hAnsi="Arial Narrow" w:cs="Times New Roman"/>
          <w:lang w:eastAsia="fr-FR"/>
        </w:rPr>
        <w:t xml:space="preserve">La Direction de la Mobilité et de l’Espace Public communautaire assure le rôle d’autorité organisatrice de la mobilité, et décline les orientations du PDU (plan de déplacements urbains) qui vise à réduire la part modale de l’automobile, ainsi que la gestion des espaces publics déclarés d’intérêt communautaire (voiries structurantes ou internes aux parcs d’activité, sentier littoral, chemins de randonnée, voies réservées aux bus). </w:t>
      </w:r>
    </w:p>
    <w:p w14:paraId="04752879" w14:textId="7298C3D0" w:rsidR="00FD2895" w:rsidRPr="00B27F3F" w:rsidRDefault="00FD2895" w:rsidP="00FD2895">
      <w:pPr>
        <w:rPr>
          <w:rFonts w:ascii="Arial Narrow" w:eastAsia="Times New Roman" w:hAnsi="Arial Narrow" w:cs="Times New Roman"/>
          <w:lang w:eastAsia="fr-FR"/>
        </w:rPr>
      </w:pPr>
      <w:r w:rsidRPr="00B27F3F">
        <w:rPr>
          <w:rFonts w:ascii="Arial Narrow" w:eastAsia="Times New Roman" w:hAnsi="Arial Narrow" w:cs="Times New Roman"/>
          <w:lang w:eastAsia="fr-FR"/>
        </w:rPr>
        <w:t xml:space="preserve">Dans le cadre du schéma de mutualisation, les synergies seront renforcées avec la Direction de l’Espace Public de la Ville de Saint-Nazaire, et tout particulièrement avec le service </w:t>
      </w:r>
      <w:r w:rsidR="00B27F3F">
        <w:rPr>
          <w:rFonts w:ascii="Arial Narrow" w:eastAsia="Times New Roman" w:hAnsi="Arial Narrow" w:cs="Times New Roman"/>
          <w:lang w:eastAsia="fr-FR"/>
        </w:rPr>
        <w:t>Paysage et Nature en Ville</w:t>
      </w:r>
      <w:r w:rsidRPr="00B27F3F">
        <w:rPr>
          <w:rFonts w:ascii="Arial Narrow" w:eastAsia="Times New Roman" w:hAnsi="Arial Narrow" w:cs="Times New Roman"/>
          <w:lang w:eastAsia="fr-FR"/>
        </w:rPr>
        <w:t>.</w:t>
      </w:r>
    </w:p>
    <w:p w14:paraId="43969F32" w14:textId="77777777" w:rsidR="006A0091" w:rsidRDefault="006A0091" w:rsidP="006A0091">
      <w:pPr>
        <w:spacing w:after="0" w:line="240" w:lineRule="auto"/>
        <w:rPr>
          <w:rFonts w:ascii="Arial Narrow" w:eastAsia="Times New Roman" w:hAnsi="Arial Narrow" w:cs="Times New Roman"/>
          <w:u w:val="single"/>
          <w:lang w:eastAsia="fr-FR"/>
        </w:rPr>
      </w:pPr>
    </w:p>
    <w:p w14:paraId="51FF7429" w14:textId="06D897F4" w:rsid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xml:space="preserve">Au sein de </w:t>
      </w:r>
      <w:r w:rsidR="00FD2895">
        <w:rPr>
          <w:rFonts w:ascii="Arial Narrow" w:eastAsia="Times New Roman" w:hAnsi="Arial Narrow" w:cs="Times New Roman"/>
          <w:lang w:eastAsia="fr-FR"/>
        </w:rPr>
        <w:t xml:space="preserve">la DGA Cadre de Vie / </w:t>
      </w:r>
      <w:r w:rsidR="008C6FAF">
        <w:rPr>
          <w:rFonts w:ascii="Arial Narrow" w:eastAsia="Times New Roman" w:hAnsi="Arial Narrow" w:cs="Times New Roman"/>
          <w:lang w:eastAsia="fr-FR"/>
        </w:rPr>
        <w:t>Direction</w:t>
      </w:r>
      <w:r w:rsidRPr="006A0091">
        <w:rPr>
          <w:rFonts w:ascii="Arial Narrow" w:eastAsia="Times New Roman" w:hAnsi="Arial Narrow" w:cs="Times New Roman"/>
          <w:lang w:eastAsia="fr-FR"/>
        </w:rPr>
        <w:t xml:space="preserve"> </w:t>
      </w:r>
      <w:r w:rsidR="008C6FAF" w:rsidRPr="008C6FAF">
        <w:rPr>
          <w:rFonts w:ascii="Arial Narrow" w:eastAsia="Times New Roman" w:hAnsi="Arial Narrow" w:cs="Times New Roman"/>
          <w:lang w:eastAsia="fr-FR"/>
        </w:rPr>
        <w:t xml:space="preserve">de la Mobilité et des espaces publics communautaires </w:t>
      </w:r>
      <w:r w:rsidR="008C6FAF">
        <w:rPr>
          <w:rFonts w:ascii="Arial Narrow" w:eastAsia="Times New Roman" w:hAnsi="Arial Narrow" w:cs="Times New Roman"/>
          <w:lang w:eastAsia="fr-FR"/>
        </w:rPr>
        <w:t xml:space="preserve">et sous la responsabilité du Responsable de l’unité </w:t>
      </w:r>
      <w:r w:rsidR="00872A76">
        <w:rPr>
          <w:rFonts w:ascii="Arial Narrow" w:eastAsia="Times New Roman" w:hAnsi="Arial Narrow" w:cs="Times New Roman"/>
          <w:lang w:eastAsia="fr-FR"/>
        </w:rPr>
        <w:t>Entretien des espaces publics communautaires</w:t>
      </w:r>
      <w:r>
        <w:rPr>
          <w:rFonts w:ascii="Arial Narrow" w:eastAsia="Times New Roman" w:hAnsi="Arial Narrow" w:cs="Times New Roman"/>
          <w:lang w:eastAsia="fr-FR"/>
        </w:rPr>
        <w:t xml:space="preserve">, le/la </w:t>
      </w:r>
      <w:r w:rsidR="00872A76" w:rsidRPr="00872A76">
        <w:rPr>
          <w:rFonts w:ascii="Arial Narrow" w:eastAsia="Times New Roman" w:hAnsi="Arial Narrow" w:cs="Times New Roman"/>
          <w:lang w:eastAsia="fr-FR"/>
        </w:rPr>
        <w:t xml:space="preserve">Technicien Espaces Verts </w:t>
      </w:r>
      <w:r>
        <w:rPr>
          <w:rFonts w:ascii="Arial Narrow" w:eastAsia="Times New Roman" w:hAnsi="Arial Narrow" w:cs="Times New Roman"/>
          <w:lang w:eastAsia="fr-FR"/>
        </w:rPr>
        <w:t>aura les missions suivantes :</w:t>
      </w:r>
    </w:p>
    <w:p w14:paraId="5274EE73" w14:textId="56CD9213" w:rsidR="006A0091" w:rsidRPr="006A0091" w:rsidRDefault="006A0091" w:rsidP="006A0091">
      <w:pPr>
        <w:spacing w:after="0" w:line="240" w:lineRule="auto"/>
        <w:rPr>
          <w:rFonts w:ascii="Arial Narrow" w:eastAsia="Times New Roman" w:hAnsi="Arial Narrow" w:cs="Times New Roman"/>
          <w:b/>
          <w:lang w:eastAsia="fr-FR"/>
        </w:rPr>
      </w:pPr>
    </w:p>
    <w:p w14:paraId="52206AAB"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Définition des niveaux d’entretien, en fonction du type d’espaces publics, et programmation des interventions avec les entreprises titulaires d’un accord cadre</w:t>
      </w:r>
    </w:p>
    <w:p w14:paraId="40A8FF7B"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Suivi des interventions des entreprises : identification des périmètres, de la nature de la prestation, analyse des devis, préparation technique des bons de commande, vérification de la prestation</w:t>
      </w:r>
    </w:p>
    <w:p w14:paraId="2E5DF7F6"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Coordination avec les services techniques municipaux</w:t>
      </w:r>
    </w:p>
    <w:p w14:paraId="65FE6FE2"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Consolidation de la base de données des terrains et espaces publics à entretenir</w:t>
      </w:r>
    </w:p>
    <w:p w14:paraId="6D1710EF" w14:textId="718E6C89"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 xml:space="preserve">Suivi des incorporations de terrains dans le patrimoine CARENE </w:t>
      </w:r>
      <w:r w:rsidR="00584D8B">
        <w:rPr>
          <w:rFonts w:ascii="Arial Narrow" w:eastAsia="Times New Roman" w:hAnsi="Arial Narrow" w:cs="Times New Roman"/>
          <w:lang w:eastAsia="fr-FR"/>
        </w:rPr>
        <w:t>en lien avec le service foncier</w:t>
      </w:r>
    </w:p>
    <w:p w14:paraId="28F186E1"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Participation à l’élaboration des marchés et accords cadres d’entretien d’espaces verts</w:t>
      </w:r>
    </w:p>
    <w:p w14:paraId="54D02880"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w:t>
      </w:r>
      <w:r w:rsidRPr="00C165EB">
        <w:rPr>
          <w:rFonts w:ascii="Arial Narrow" w:eastAsia="Times New Roman" w:hAnsi="Arial Narrow" w:cs="Times New Roman"/>
          <w:lang w:eastAsia="fr-FR"/>
        </w:rPr>
        <w:tab/>
        <w:t>Assistance ponctuelle sur les autres missions de l’unité, notamment sur l’entretien du sentier côtier et de chemins de randonnée</w:t>
      </w:r>
    </w:p>
    <w:p w14:paraId="50AE8A45" w14:textId="77777777" w:rsidR="00C165EB" w:rsidRPr="00C165EB" w:rsidRDefault="00C165EB" w:rsidP="00C165EB">
      <w:pPr>
        <w:spacing w:after="0" w:line="240" w:lineRule="auto"/>
        <w:rPr>
          <w:rFonts w:ascii="Arial Narrow" w:eastAsia="Times New Roman" w:hAnsi="Arial Narrow" w:cs="Times New Roman"/>
          <w:lang w:eastAsia="fr-FR"/>
        </w:rPr>
      </w:pPr>
    </w:p>
    <w:p w14:paraId="16EF0BFF" w14:textId="6BAC0369" w:rsidR="00C165EB" w:rsidRDefault="00C165EB" w:rsidP="00C165EB">
      <w:pPr>
        <w:pStyle w:val="Paragraphedeliste"/>
        <w:numPr>
          <w:ilvl w:val="0"/>
          <w:numId w:val="37"/>
        </w:numPr>
        <w:spacing w:after="0" w:line="240" w:lineRule="auto"/>
        <w:rPr>
          <w:rFonts w:ascii="Arial Narrow" w:eastAsia="Times New Roman" w:hAnsi="Arial Narrow" w:cs="Times New Roman"/>
          <w:b/>
          <w:lang w:eastAsia="fr-FR"/>
        </w:rPr>
      </w:pPr>
      <w:r w:rsidRPr="006A0091">
        <w:rPr>
          <w:rFonts w:ascii="Arial Narrow" w:eastAsia="Times New Roman" w:hAnsi="Arial Narrow" w:cs="Times New Roman"/>
          <w:b/>
          <w:lang w:eastAsia="fr-FR"/>
        </w:rPr>
        <w:t>Profil :</w:t>
      </w:r>
    </w:p>
    <w:p w14:paraId="410BC1D0" w14:textId="77777777" w:rsidR="00C165EB" w:rsidRDefault="00C165EB" w:rsidP="00C165EB">
      <w:pPr>
        <w:pStyle w:val="Paragraphedeliste"/>
        <w:spacing w:after="0" w:line="240" w:lineRule="auto"/>
        <w:rPr>
          <w:rFonts w:ascii="Arial Narrow" w:eastAsia="Times New Roman" w:hAnsi="Arial Narrow" w:cs="Times New Roman"/>
          <w:b/>
          <w:lang w:eastAsia="fr-FR"/>
        </w:rPr>
      </w:pPr>
    </w:p>
    <w:p w14:paraId="4AE9A4E0" w14:textId="4FF48518" w:rsidR="00C165EB" w:rsidRPr="00C165EB" w:rsidRDefault="00C165EB" w:rsidP="00C165EB">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 xml:space="preserve">- </w:t>
      </w:r>
      <w:r w:rsidRPr="00C165EB">
        <w:rPr>
          <w:rFonts w:ascii="Arial Narrow" w:eastAsia="Times New Roman" w:hAnsi="Arial Narrow" w:cs="Times New Roman"/>
          <w:lang w:eastAsia="fr-FR"/>
        </w:rPr>
        <w:t>Expertise technique dans le domaine des espaces verts : techniques horticoles, arboricoles, entretien des espaces verts, gestion différenciée, zéro phyto, pr</w:t>
      </w:r>
      <w:r w:rsidR="00584D8B">
        <w:rPr>
          <w:rFonts w:ascii="Arial Narrow" w:eastAsia="Times New Roman" w:hAnsi="Arial Narrow" w:cs="Times New Roman"/>
          <w:lang w:eastAsia="fr-FR"/>
        </w:rPr>
        <w:t>éservation de la bio-diversité</w:t>
      </w:r>
    </w:p>
    <w:p w14:paraId="006701D7"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 Connaissances des marchés publics et des accords cadres</w:t>
      </w:r>
    </w:p>
    <w:p w14:paraId="31573526" w14:textId="2EDEE661" w:rsidR="00C165EB" w:rsidRPr="00C165EB" w:rsidRDefault="00C165EB" w:rsidP="00C165EB">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 xml:space="preserve"> </w:t>
      </w:r>
      <w:r w:rsidRPr="00C165EB">
        <w:rPr>
          <w:rFonts w:ascii="Arial Narrow" w:eastAsia="Times New Roman" w:hAnsi="Arial Narrow" w:cs="Times New Roman"/>
          <w:lang w:eastAsia="fr-FR"/>
        </w:rPr>
        <w:t xml:space="preserve">- Autonomie, rigueur et méthodologie </w:t>
      </w:r>
    </w:p>
    <w:p w14:paraId="799EC8AB"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 Capacité à organiser, planifier et coordonner les interventions</w:t>
      </w:r>
    </w:p>
    <w:p w14:paraId="5B854E77"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 Qualités relationnelles et rédactionnelles</w:t>
      </w:r>
    </w:p>
    <w:p w14:paraId="24201F4C" w14:textId="77777777" w:rsidR="00C165EB" w:rsidRPr="00C165EB"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 Aptitude au travail en transversalité</w:t>
      </w:r>
    </w:p>
    <w:p w14:paraId="754F45B0" w14:textId="7F5D67F1" w:rsidR="006A0091" w:rsidRDefault="00C165EB" w:rsidP="00C165EB">
      <w:pPr>
        <w:spacing w:after="0" w:line="240" w:lineRule="auto"/>
        <w:rPr>
          <w:rFonts w:ascii="Arial Narrow" w:eastAsia="Times New Roman" w:hAnsi="Arial Narrow" w:cs="Times New Roman"/>
          <w:lang w:eastAsia="fr-FR"/>
        </w:rPr>
      </w:pPr>
      <w:r w:rsidRPr="00C165EB">
        <w:rPr>
          <w:rFonts w:ascii="Arial Narrow" w:eastAsia="Times New Roman" w:hAnsi="Arial Narrow" w:cs="Times New Roman"/>
          <w:lang w:eastAsia="fr-FR"/>
        </w:rPr>
        <w:t>- savoir défendre l’intérêt de la collectivité</w:t>
      </w:r>
    </w:p>
    <w:p w14:paraId="6D0D80FA" w14:textId="77777777" w:rsidR="006A0091" w:rsidRPr="006A0091" w:rsidRDefault="006A0091" w:rsidP="006A0091">
      <w:pPr>
        <w:spacing w:after="0" w:line="240" w:lineRule="auto"/>
        <w:rPr>
          <w:rFonts w:ascii="Arial Narrow" w:eastAsia="Times New Roman" w:hAnsi="Arial Narrow" w:cs="Times New Roman"/>
          <w:lang w:eastAsia="fr-FR"/>
        </w:rPr>
      </w:pPr>
    </w:p>
    <w:p w14:paraId="4DEC3F9A" w14:textId="77777777" w:rsidR="00C165EB" w:rsidRDefault="00C165EB" w:rsidP="006A0091">
      <w:pPr>
        <w:spacing w:after="0" w:line="240" w:lineRule="auto"/>
        <w:jc w:val="center"/>
        <w:rPr>
          <w:rFonts w:ascii="Arial Narrow" w:hAnsi="Arial Narrow"/>
          <w:b/>
        </w:rPr>
      </w:pPr>
    </w:p>
    <w:p w14:paraId="692C80BF" w14:textId="77777777" w:rsidR="00C165EB" w:rsidRDefault="00C165EB" w:rsidP="006A0091">
      <w:pPr>
        <w:spacing w:after="0" w:line="240" w:lineRule="auto"/>
        <w:jc w:val="center"/>
        <w:rPr>
          <w:rFonts w:ascii="Arial Narrow" w:hAnsi="Arial Narrow"/>
          <w:b/>
        </w:rPr>
      </w:pPr>
    </w:p>
    <w:p w14:paraId="473EABE3" w14:textId="7B50E34A" w:rsidR="006A0091" w:rsidRPr="00ED2137" w:rsidRDefault="006A0091" w:rsidP="006A0091">
      <w:pPr>
        <w:spacing w:after="0" w:line="240" w:lineRule="auto"/>
        <w:jc w:val="center"/>
        <w:rPr>
          <w:rFonts w:ascii="Arial Narrow" w:hAnsi="Arial Narrow"/>
          <w:b/>
        </w:rPr>
      </w:pPr>
      <w:r w:rsidRPr="00ED2137">
        <w:rPr>
          <w:rFonts w:ascii="Arial Narrow" w:hAnsi="Arial Narrow"/>
          <w:b/>
        </w:rPr>
        <w:lastRenderedPageBreak/>
        <w:t>Adress</w:t>
      </w:r>
      <w:r>
        <w:rPr>
          <w:rFonts w:ascii="Arial Narrow" w:hAnsi="Arial Narrow"/>
          <w:b/>
        </w:rPr>
        <w:t>er votre candidature (CV + lettre de motivation) :</w:t>
      </w:r>
    </w:p>
    <w:p w14:paraId="4A54EB52" w14:textId="77777777" w:rsidR="006A0091" w:rsidRPr="00ED2137" w:rsidRDefault="006A0091" w:rsidP="006A0091">
      <w:pPr>
        <w:spacing w:after="0" w:line="240" w:lineRule="auto"/>
        <w:jc w:val="center"/>
        <w:rPr>
          <w:rFonts w:ascii="Arial Narrow" w:hAnsi="Arial Narrow"/>
          <w:b/>
        </w:rPr>
      </w:pPr>
    </w:p>
    <w:p w14:paraId="36D48A0C" w14:textId="77777777" w:rsidR="006A0091" w:rsidRPr="001177C8" w:rsidRDefault="006A0091" w:rsidP="006A0091">
      <w:pPr>
        <w:spacing w:after="0" w:line="240" w:lineRule="auto"/>
        <w:jc w:val="center"/>
        <w:rPr>
          <w:rFonts w:ascii="Arial Narrow" w:hAnsi="Arial Narrow"/>
          <w:b/>
        </w:rPr>
      </w:pPr>
      <w:r>
        <w:rPr>
          <w:rFonts w:ascii="Arial Narrow" w:hAnsi="Arial Narrow"/>
          <w:b/>
        </w:rPr>
        <w:t>Monsieur le Président de la CARENE</w:t>
      </w:r>
    </w:p>
    <w:p w14:paraId="12C0BF5C" w14:textId="77777777" w:rsidR="006A0091" w:rsidRPr="001177C8" w:rsidRDefault="006A0091" w:rsidP="006A0091">
      <w:pPr>
        <w:spacing w:after="0" w:line="240" w:lineRule="auto"/>
        <w:jc w:val="center"/>
        <w:rPr>
          <w:rFonts w:ascii="Arial Narrow" w:hAnsi="Arial Narrow"/>
          <w:b/>
        </w:rPr>
      </w:pPr>
      <w:r w:rsidRPr="001177C8">
        <w:rPr>
          <w:rFonts w:ascii="Arial Narrow" w:hAnsi="Arial Narrow"/>
          <w:b/>
        </w:rPr>
        <w:t>BP 305 - 44605 - SAINT NAZAIRE CEDEX</w:t>
      </w:r>
    </w:p>
    <w:p w14:paraId="0779ED77" w14:textId="77777777" w:rsidR="006A0091" w:rsidRDefault="006A0091" w:rsidP="006A0091">
      <w:pPr>
        <w:keepNext/>
        <w:spacing w:after="0" w:line="240" w:lineRule="auto"/>
        <w:jc w:val="center"/>
        <w:outlineLvl w:val="0"/>
        <w:rPr>
          <w:rFonts w:ascii="Arial Narrow" w:hAnsi="Arial Narrow"/>
          <w:b/>
        </w:rPr>
      </w:pPr>
      <w:r w:rsidRPr="001177C8">
        <w:rPr>
          <w:rFonts w:ascii="Arial Narrow" w:hAnsi="Arial Narrow"/>
          <w:b/>
        </w:rPr>
        <w:t>Tél. 02 51 16 48 48</w:t>
      </w:r>
    </w:p>
    <w:p w14:paraId="6B9794D1" w14:textId="77777777" w:rsidR="006A0091" w:rsidRPr="001177C8" w:rsidRDefault="006A0091" w:rsidP="006A0091">
      <w:pPr>
        <w:keepNext/>
        <w:spacing w:after="0" w:line="240" w:lineRule="auto"/>
        <w:jc w:val="center"/>
        <w:outlineLvl w:val="0"/>
        <w:rPr>
          <w:rFonts w:ascii="Arial Narrow" w:hAnsi="Arial Narrow"/>
          <w:b/>
        </w:rPr>
      </w:pPr>
    </w:p>
    <w:p w14:paraId="313504AC" w14:textId="598C9983" w:rsidR="006A0091" w:rsidRPr="00C30A0A" w:rsidRDefault="006A0091" w:rsidP="006A0091">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FD7D6A">
        <w:rPr>
          <w:rFonts w:ascii="Arial Narrow" w:hAnsi="Arial Narrow"/>
          <w:b/>
          <w:u w:val="single"/>
        </w:rPr>
        <w:t>8 décembre</w:t>
      </w:r>
      <w:bookmarkStart w:id="0" w:name="_GoBack"/>
      <w:bookmarkEnd w:id="0"/>
      <w:r>
        <w:rPr>
          <w:rFonts w:ascii="Arial Narrow" w:hAnsi="Arial Narrow"/>
          <w:b/>
          <w:u w:val="single"/>
        </w:rPr>
        <w:t xml:space="preserve"> 2021</w:t>
      </w:r>
    </w:p>
    <w:p w14:paraId="68FF921F" w14:textId="77777777" w:rsidR="00057862" w:rsidRDefault="00057862" w:rsidP="00973113">
      <w:pPr>
        <w:jc w:val="center"/>
        <w:rPr>
          <w:rFonts w:ascii="Arial Narrow" w:hAnsi="Arial Narrow"/>
          <w:b/>
          <w:sz w:val="28"/>
          <w:szCs w:val="28"/>
        </w:rPr>
      </w:pPr>
    </w:p>
    <w:p w14:paraId="0E41D658" w14:textId="77777777" w:rsidR="006A0091" w:rsidRDefault="006A0091" w:rsidP="00057862">
      <w:pPr>
        <w:rPr>
          <w:rFonts w:ascii="Arial Narrow" w:hAnsi="Arial Narrow"/>
          <w:b/>
          <w:sz w:val="28"/>
          <w:szCs w:val="28"/>
        </w:rPr>
      </w:pPr>
    </w:p>
    <w:p w14:paraId="5D135B2D" w14:textId="77777777" w:rsidR="00CD1DDE" w:rsidRDefault="00CD1DDE" w:rsidP="00057862">
      <w:pPr>
        <w:rPr>
          <w:rFonts w:ascii="Arial Narrow" w:hAnsi="Arial Narrow"/>
          <w:b/>
        </w:rPr>
      </w:pPr>
    </w:p>
    <w:sectPr w:rsidR="00CD1DDE"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B219" w14:textId="77777777" w:rsidR="000A2B04" w:rsidRDefault="000A2B04" w:rsidP="000A2B04">
      <w:pPr>
        <w:spacing w:after="0" w:line="240" w:lineRule="auto"/>
      </w:pPr>
      <w:r>
        <w:separator/>
      </w:r>
    </w:p>
  </w:endnote>
  <w:endnote w:type="continuationSeparator" w:id="0">
    <w:p w14:paraId="1729E60C" w14:textId="77777777"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2A7C" w14:textId="77777777" w:rsidR="000A2B04" w:rsidRDefault="000A2B04" w:rsidP="000A2B04">
      <w:pPr>
        <w:spacing w:after="0" w:line="240" w:lineRule="auto"/>
      </w:pPr>
      <w:r>
        <w:separator/>
      </w:r>
    </w:p>
  </w:footnote>
  <w:footnote w:type="continuationSeparator" w:id="0">
    <w:p w14:paraId="3CDD288A" w14:textId="77777777"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1EF"/>
    <w:multiLevelType w:val="hybridMultilevel"/>
    <w:tmpl w:val="18D63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A03CF2"/>
    <w:multiLevelType w:val="hybridMultilevel"/>
    <w:tmpl w:val="F4F4FA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04339C"/>
    <w:multiLevelType w:val="hybridMultilevel"/>
    <w:tmpl w:val="35124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0A86"/>
    <w:multiLevelType w:val="hybridMultilevel"/>
    <w:tmpl w:val="AA04C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A5C8C"/>
    <w:multiLevelType w:val="hybridMultilevel"/>
    <w:tmpl w:val="65B65C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624699"/>
    <w:multiLevelType w:val="hybridMultilevel"/>
    <w:tmpl w:val="431007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7"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C705B"/>
    <w:multiLevelType w:val="hybridMultilevel"/>
    <w:tmpl w:val="430209E6"/>
    <w:lvl w:ilvl="0" w:tplc="3E4E8832">
      <w:start w:val="1"/>
      <w:numFmt w:val="bullet"/>
      <w:lvlText w:val="•"/>
      <w:lvlJc w:val="left"/>
      <w:pPr>
        <w:tabs>
          <w:tab w:val="num" w:pos="720"/>
        </w:tabs>
        <w:ind w:left="720" w:hanging="360"/>
      </w:pPr>
      <w:rPr>
        <w:rFonts w:ascii="Arial" w:hAnsi="Arial" w:hint="default"/>
      </w:rPr>
    </w:lvl>
    <w:lvl w:ilvl="1" w:tplc="800CDB34" w:tentative="1">
      <w:start w:val="1"/>
      <w:numFmt w:val="bullet"/>
      <w:lvlText w:val="•"/>
      <w:lvlJc w:val="left"/>
      <w:pPr>
        <w:tabs>
          <w:tab w:val="num" w:pos="1440"/>
        </w:tabs>
        <w:ind w:left="1440" w:hanging="360"/>
      </w:pPr>
      <w:rPr>
        <w:rFonts w:ascii="Arial" w:hAnsi="Arial" w:hint="default"/>
      </w:rPr>
    </w:lvl>
    <w:lvl w:ilvl="2" w:tplc="E2CAEF32" w:tentative="1">
      <w:start w:val="1"/>
      <w:numFmt w:val="bullet"/>
      <w:lvlText w:val="•"/>
      <w:lvlJc w:val="left"/>
      <w:pPr>
        <w:tabs>
          <w:tab w:val="num" w:pos="2160"/>
        </w:tabs>
        <w:ind w:left="2160" w:hanging="360"/>
      </w:pPr>
      <w:rPr>
        <w:rFonts w:ascii="Arial" w:hAnsi="Arial" w:hint="default"/>
      </w:rPr>
    </w:lvl>
    <w:lvl w:ilvl="3" w:tplc="DD548E46" w:tentative="1">
      <w:start w:val="1"/>
      <w:numFmt w:val="bullet"/>
      <w:lvlText w:val="•"/>
      <w:lvlJc w:val="left"/>
      <w:pPr>
        <w:tabs>
          <w:tab w:val="num" w:pos="2880"/>
        </w:tabs>
        <w:ind w:left="2880" w:hanging="360"/>
      </w:pPr>
      <w:rPr>
        <w:rFonts w:ascii="Arial" w:hAnsi="Arial" w:hint="default"/>
      </w:rPr>
    </w:lvl>
    <w:lvl w:ilvl="4" w:tplc="AFE6B6B0" w:tentative="1">
      <w:start w:val="1"/>
      <w:numFmt w:val="bullet"/>
      <w:lvlText w:val="•"/>
      <w:lvlJc w:val="left"/>
      <w:pPr>
        <w:tabs>
          <w:tab w:val="num" w:pos="3600"/>
        </w:tabs>
        <w:ind w:left="3600" w:hanging="360"/>
      </w:pPr>
      <w:rPr>
        <w:rFonts w:ascii="Arial" w:hAnsi="Arial" w:hint="default"/>
      </w:rPr>
    </w:lvl>
    <w:lvl w:ilvl="5" w:tplc="133EA1D8" w:tentative="1">
      <w:start w:val="1"/>
      <w:numFmt w:val="bullet"/>
      <w:lvlText w:val="•"/>
      <w:lvlJc w:val="left"/>
      <w:pPr>
        <w:tabs>
          <w:tab w:val="num" w:pos="4320"/>
        </w:tabs>
        <w:ind w:left="4320" w:hanging="360"/>
      </w:pPr>
      <w:rPr>
        <w:rFonts w:ascii="Arial" w:hAnsi="Arial" w:hint="default"/>
      </w:rPr>
    </w:lvl>
    <w:lvl w:ilvl="6" w:tplc="63FAF1EE" w:tentative="1">
      <w:start w:val="1"/>
      <w:numFmt w:val="bullet"/>
      <w:lvlText w:val="•"/>
      <w:lvlJc w:val="left"/>
      <w:pPr>
        <w:tabs>
          <w:tab w:val="num" w:pos="5040"/>
        </w:tabs>
        <w:ind w:left="5040" w:hanging="360"/>
      </w:pPr>
      <w:rPr>
        <w:rFonts w:ascii="Arial" w:hAnsi="Arial" w:hint="default"/>
      </w:rPr>
    </w:lvl>
    <w:lvl w:ilvl="7" w:tplc="E530E3FC" w:tentative="1">
      <w:start w:val="1"/>
      <w:numFmt w:val="bullet"/>
      <w:lvlText w:val="•"/>
      <w:lvlJc w:val="left"/>
      <w:pPr>
        <w:tabs>
          <w:tab w:val="num" w:pos="5760"/>
        </w:tabs>
        <w:ind w:left="5760" w:hanging="360"/>
      </w:pPr>
      <w:rPr>
        <w:rFonts w:ascii="Arial" w:hAnsi="Arial" w:hint="default"/>
      </w:rPr>
    </w:lvl>
    <w:lvl w:ilvl="8" w:tplc="F5068C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4185DF5"/>
    <w:multiLevelType w:val="hybridMultilevel"/>
    <w:tmpl w:val="7684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171053"/>
    <w:multiLevelType w:val="hybridMultilevel"/>
    <w:tmpl w:val="CD3CF6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A385170"/>
    <w:multiLevelType w:val="hybridMultilevel"/>
    <w:tmpl w:val="1DAE1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B32D6E"/>
    <w:multiLevelType w:val="hybridMultilevel"/>
    <w:tmpl w:val="08528F40"/>
    <w:lvl w:ilvl="0" w:tplc="C7FEEF88">
      <w:numFmt w:val="bullet"/>
      <w:lvlText w:val="-"/>
      <w:lvlJc w:val="left"/>
      <w:pPr>
        <w:ind w:left="142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9134C"/>
    <w:multiLevelType w:val="hybridMultilevel"/>
    <w:tmpl w:val="E45EAC3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35024F86"/>
    <w:multiLevelType w:val="hybridMultilevel"/>
    <w:tmpl w:val="1E5C1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B5328"/>
    <w:multiLevelType w:val="hybridMultilevel"/>
    <w:tmpl w:val="F560071A"/>
    <w:lvl w:ilvl="0" w:tplc="D4C6625A">
      <w:start w:val="1"/>
      <w:numFmt w:val="bullet"/>
      <w:lvlText w:val="•"/>
      <w:lvlJc w:val="left"/>
      <w:pPr>
        <w:tabs>
          <w:tab w:val="num" w:pos="720"/>
        </w:tabs>
        <w:ind w:left="720" w:hanging="360"/>
      </w:pPr>
      <w:rPr>
        <w:rFonts w:ascii="Arial" w:hAnsi="Arial" w:hint="default"/>
      </w:rPr>
    </w:lvl>
    <w:lvl w:ilvl="1" w:tplc="B480335A" w:tentative="1">
      <w:start w:val="1"/>
      <w:numFmt w:val="bullet"/>
      <w:lvlText w:val="•"/>
      <w:lvlJc w:val="left"/>
      <w:pPr>
        <w:tabs>
          <w:tab w:val="num" w:pos="1440"/>
        </w:tabs>
        <w:ind w:left="1440" w:hanging="360"/>
      </w:pPr>
      <w:rPr>
        <w:rFonts w:ascii="Arial" w:hAnsi="Arial" w:hint="default"/>
      </w:rPr>
    </w:lvl>
    <w:lvl w:ilvl="2" w:tplc="549E982C" w:tentative="1">
      <w:start w:val="1"/>
      <w:numFmt w:val="bullet"/>
      <w:lvlText w:val="•"/>
      <w:lvlJc w:val="left"/>
      <w:pPr>
        <w:tabs>
          <w:tab w:val="num" w:pos="2160"/>
        </w:tabs>
        <w:ind w:left="2160" w:hanging="360"/>
      </w:pPr>
      <w:rPr>
        <w:rFonts w:ascii="Arial" w:hAnsi="Arial" w:hint="default"/>
      </w:rPr>
    </w:lvl>
    <w:lvl w:ilvl="3" w:tplc="4D201C66" w:tentative="1">
      <w:start w:val="1"/>
      <w:numFmt w:val="bullet"/>
      <w:lvlText w:val="•"/>
      <w:lvlJc w:val="left"/>
      <w:pPr>
        <w:tabs>
          <w:tab w:val="num" w:pos="2880"/>
        </w:tabs>
        <w:ind w:left="2880" w:hanging="360"/>
      </w:pPr>
      <w:rPr>
        <w:rFonts w:ascii="Arial" w:hAnsi="Arial" w:hint="default"/>
      </w:rPr>
    </w:lvl>
    <w:lvl w:ilvl="4" w:tplc="EEA833A0" w:tentative="1">
      <w:start w:val="1"/>
      <w:numFmt w:val="bullet"/>
      <w:lvlText w:val="•"/>
      <w:lvlJc w:val="left"/>
      <w:pPr>
        <w:tabs>
          <w:tab w:val="num" w:pos="3600"/>
        </w:tabs>
        <w:ind w:left="3600" w:hanging="360"/>
      </w:pPr>
      <w:rPr>
        <w:rFonts w:ascii="Arial" w:hAnsi="Arial" w:hint="default"/>
      </w:rPr>
    </w:lvl>
    <w:lvl w:ilvl="5" w:tplc="C8B08268" w:tentative="1">
      <w:start w:val="1"/>
      <w:numFmt w:val="bullet"/>
      <w:lvlText w:val="•"/>
      <w:lvlJc w:val="left"/>
      <w:pPr>
        <w:tabs>
          <w:tab w:val="num" w:pos="4320"/>
        </w:tabs>
        <w:ind w:left="4320" w:hanging="360"/>
      </w:pPr>
      <w:rPr>
        <w:rFonts w:ascii="Arial" w:hAnsi="Arial" w:hint="default"/>
      </w:rPr>
    </w:lvl>
    <w:lvl w:ilvl="6" w:tplc="7710FDCA" w:tentative="1">
      <w:start w:val="1"/>
      <w:numFmt w:val="bullet"/>
      <w:lvlText w:val="•"/>
      <w:lvlJc w:val="left"/>
      <w:pPr>
        <w:tabs>
          <w:tab w:val="num" w:pos="5040"/>
        </w:tabs>
        <w:ind w:left="5040" w:hanging="360"/>
      </w:pPr>
      <w:rPr>
        <w:rFonts w:ascii="Arial" w:hAnsi="Arial" w:hint="default"/>
      </w:rPr>
    </w:lvl>
    <w:lvl w:ilvl="7" w:tplc="B0C0230C" w:tentative="1">
      <w:start w:val="1"/>
      <w:numFmt w:val="bullet"/>
      <w:lvlText w:val="•"/>
      <w:lvlJc w:val="left"/>
      <w:pPr>
        <w:tabs>
          <w:tab w:val="num" w:pos="5760"/>
        </w:tabs>
        <w:ind w:left="5760" w:hanging="360"/>
      </w:pPr>
      <w:rPr>
        <w:rFonts w:ascii="Arial" w:hAnsi="Arial" w:hint="default"/>
      </w:rPr>
    </w:lvl>
    <w:lvl w:ilvl="8" w:tplc="EF8EAF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0F283F"/>
    <w:multiLevelType w:val="hybridMultilevel"/>
    <w:tmpl w:val="6FA8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50D77"/>
    <w:multiLevelType w:val="hybridMultilevel"/>
    <w:tmpl w:val="13422EA4"/>
    <w:lvl w:ilvl="0" w:tplc="6890DA60">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6FF753F"/>
    <w:multiLevelType w:val="hybridMultilevel"/>
    <w:tmpl w:val="ACC45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0C30F6"/>
    <w:multiLevelType w:val="hybridMultilevel"/>
    <w:tmpl w:val="2F064F86"/>
    <w:lvl w:ilvl="0" w:tplc="1D76B830">
      <w:start w:val="1"/>
      <w:numFmt w:val="bullet"/>
      <w:lvlText w:val="•"/>
      <w:lvlJc w:val="left"/>
      <w:pPr>
        <w:tabs>
          <w:tab w:val="num" w:pos="720"/>
        </w:tabs>
        <w:ind w:left="720" w:hanging="360"/>
      </w:pPr>
      <w:rPr>
        <w:rFonts w:ascii="Arial" w:hAnsi="Arial" w:hint="default"/>
      </w:rPr>
    </w:lvl>
    <w:lvl w:ilvl="1" w:tplc="8522F334" w:tentative="1">
      <w:start w:val="1"/>
      <w:numFmt w:val="bullet"/>
      <w:lvlText w:val="•"/>
      <w:lvlJc w:val="left"/>
      <w:pPr>
        <w:tabs>
          <w:tab w:val="num" w:pos="1440"/>
        </w:tabs>
        <w:ind w:left="1440" w:hanging="360"/>
      </w:pPr>
      <w:rPr>
        <w:rFonts w:ascii="Arial" w:hAnsi="Arial" w:hint="default"/>
      </w:rPr>
    </w:lvl>
    <w:lvl w:ilvl="2" w:tplc="A3183732" w:tentative="1">
      <w:start w:val="1"/>
      <w:numFmt w:val="bullet"/>
      <w:lvlText w:val="•"/>
      <w:lvlJc w:val="left"/>
      <w:pPr>
        <w:tabs>
          <w:tab w:val="num" w:pos="2160"/>
        </w:tabs>
        <w:ind w:left="2160" w:hanging="360"/>
      </w:pPr>
      <w:rPr>
        <w:rFonts w:ascii="Arial" w:hAnsi="Arial" w:hint="default"/>
      </w:rPr>
    </w:lvl>
    <w:lvl w:ilvl="3" w:tplc="FF7CBC3A" w:tentative="1">
      <w:start w:val="1"/>
      <w:numFmt w:val="bullet"/>
      <w:lvlText w:val="•"/>
      <w:lvlJc w:val="left"/>
      <w:pPr>
        <w:tabs>
          <w:tab w:val="num" w:pos="2880"/>
        </w:tabs>
        <w:ind w:left="2880" w:hanging="360"/>
      </w:pPr>
      <w:rPr>
        <w:rFonts w:ascii="Arial" w:hAnsi="Arial" w:hint="default"/>
      </w:rPr>
    </w:lvl>
    <w:lvl w:ilvl="4" w:tplc="A34ABD0A" w:tentative="1">
      <w:start w:val="1"/>
      <w:numFmt w:val="bullet"/>
      <w:lvlText w:val="•"/>
      <w:lvlJc w:val="left"/>
      <w:pPr>
        <w:tabs>
          <w:tab w:val="num" w:pos="3600"/>
        </w:tabs>
        <w:ind w:left="3600" w:hanging="360"/>
      </w:pPr>
      <w:rPr>
        <w:rFonts w:ascii="Arial" w:hAnsi="Arial" w:hint="default"/>
      </w:rPr>
    </w:lvl>
    <w:lvl w:ilvl="5" w:tplc="C408246E" w:tentative="1">
      <w:start w:val="1"/>
      <w:numFmt w:val="bullet"/>
      <w:lvlText w:val="•"/>
      <w:lvlJc w:val="left"/>
      <w:pPr>
        <w:tabs>
          <w:tab w:val="num" w:pos="4320"/>
        </w:tabs>
        <w:ind w:left="4320" w:hanging="360"/>
      </w:pPr>
      <w:rPr>
        <w:rFonts w:ascii="Arial" w:hAnsi="Arial" w:hint="default"/>
      </w:rPr>
    </w:lvl>
    <w:lvl w:ilvl="6" w:tplc="044A08BA" w:tentative="1">
      <w:start w:val="1"/>
      <w:numFmt w:val="bullet"/>
      <w:lvlText w:val="•"/>
      <w:lvlJc w:val="left"/>
      <w:pPr>
        <w:tabs>
          <w:tab w:val="num" w:pos="5040"/>
        </w:tabs>
        <w:ind w:left="5040" w:hanging="360"/>
      </w:pPr>
      <w:rPr>
        <w:rFonts w:ascii="Arial" w:hAnsi="Arial" w:hint="default"/>
      </w:rPr>
    </w:lvl>
    <w:lvl w:ilvl="7" w:tplc="33162D40" w:tentative="1">
      <w:start w:val="1"/>
      <w:numFmt w:val="bullet"/>
      <w:lvlText w:val="•"/>
      <w:lvlJc w:val="left"/>
      <w:pPr>
        <w:tabs>
          <w:tab w:val="num" w:pos="5760"/>
        </w:tabs>
        <w:ind w:left="5760" w:hanging="360"/>
      </w:pPr>
      <w:rPr>
        <w:rFonts w:ascii="Arial" w:hAnsi="Arial" w:hint="default"/>
      </w:rPr>
    </w:lvl>
    <w:lvl w:ilvl="8" w:tplc="3A3EEA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D3083"/>
    <w:multiLevelType w:val="hybridMultilevel"/>
    <w:tmpl w:val="A09CF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51777F97"/>
    <w:multiLevelType w:val="hybridMultilevel"/>
    <w:tmpl w:val="853A9290"/>
    <w:lvl w:ilvl="0" w:tplc="A05A2EAA">
      <w:start w:val="10"/>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1F7C"/>
    <w:multiLevelType w:val="hybridMultilevel"/>
    <w:tmpl w:val="68E69D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E441EDD"/>
    <w:multiLevelType w:val="hybridMultilevel"/>
    <w:tmpl w:val="52FC0F5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B6C76"/>
    <w:multiLevelType w:val="hybridMultilevel"/>
    <w:tmpl w:val="573CFE04"/>
    <w:lvl w:ilvl="0" w:tplc="8F4853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2F08FC"/>
    <w:multiLevelType w:val="hybridMultilevel"/>
    <w:tmpl w:val="9960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C45F51"/>
    <w:multiLevelType w:val="hybridMultilevel"/>
    <w:tmpl w:val="7B025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41D518E"/>
    <w:multiLevelType w:val="hybridMultilevel"/>
    <w:tmpl w:val="1B7EF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8A05650"/>
    <w:multiLevelType w:val="hybridMultilevel"/>
    <w:tmpl w:val="160C3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9D0C48"/>
    <w:multiLevelType w:val="hybridMultilevel"/>
    <w:tmpl w:val="8D8A6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4"/>
  </w:num>
  <w:num w:numId="4">
    <w:abstractNumId w:val="34"/>
  </w:num>
  <w:num w:numId="5">
    <w:abstractNumId w:val="6"/>
  </w:num>
  <w:num w:numId="6">
    <w:abstractNumId w:val="7"/>
  </w:num>
  <w:num w:numId="7">
    <w:abstractNumId w:val="9"/>
  </w:num>
  <w:num w:numId="8">
    <w:abstractNumId w:val="30"/>
  </w:num>
  <w:num w:numId="9">
    <w:abstractNumId w:val="27"/>
  </w:num>
  <w:num w:numId="10">
    <w:abstractNumId w:val="2"/>
  </w:num>
  <w:num w:numId="11">
    <w:abstractNumId w:val="13"/>
  </w:num>
  <w:num w:numId="12">
    <w:abstractNumId w:val="29"/>
  </w:num>
  <w:num w:numId="13">
    <w:abstractNumId w:val="5"/>
  </w:num>
  <w:num w:numId="14">
    <w:abstractNumId w:val="3"/>
  </w:num>
  <w:num w:numId="15">
    <w:abstractNumId w:val="23"/>
  </w:num>
  <w:num w:numId="16">
    <w:abstractNumId w:val="35"/>
  </w:num>
  <w:num w:numId="17">
    <w:abstractNumId w:val="4"/>
  </w:num>
  <w:num w:numId="18">
    <w:abstractNumId w:val="22"/>
  </w:num>
  <w:num w:numId="19">
    <w:abstractNumId w:val="16"/>
  </w:num>
  <w:num w:numId="20">
    <w:abstractNumId w:val="32"/>
  </w:num>
  <w:num w:numId="21">
    <w:abstractNumId w:val="26"/>
  </w:num>
  <w:num w:numId="22">
    <w:abstractNumId w:val="0"/>
  </w:num>
  <w:num w:numId="23">
    <w:abstractNumId w:val="1"/>
  </w:num>
  <w:num w:numId="24">
    <w:abstractNumId w:val="18"/>
  </w:num>
  <w:num w:numId="25">
    <w:abstractNumId w:val="15"/>
  </w:num>
  <w:num w:numId="26">
    <w:abstractNumId w:val="20"/>
  </w:num>
  <w:num w:numId="27">
    <w:abstractNumId w:val="11"/>
  </w:num>
  <w:num w:numId="28">
    <w:abstractNumId w:val="24"/>
  </w:num>
  <w:num w:numId="29">
    <w:abstractNumId w:val="28"/>
  </w:num>
  <w:num w:numId="30">
    <w:abstractNumId w:val="36"/>
  </w:num>
  <w:num w:numId="31">
    <w:abstractNumId w:val="21"/>
  </w:num>
  <w:num w:numId="32">
    <w:abstractNumId w:val="17"/>
  </w:num>
  <w:num w:numId="33">
    <w:abstractNumId w:val="8"/>
  </w:num>
  <w:num w:numId="34">
    <w:abstractNumId w:val="12"/>
  </w:num>
  <w:num w:numId="35">
    <w:abstractNumId w:val="19"/>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57862"/>
    <w:rsid w:val="00087B78"/>
    <w:rsid w:val="00092F9D"/>
    <w:rsid w:val="000A2B04"/>
    <w:rsid w:val="000E55FE"/>
    <w:rsid w:val="00100D32"/>
    <w:rsid w:val="0016129E"/>
    <w:rsid w:val="001D3A66"/>
    <w:rsid w:val="001E31E0"/>
    <w:rsid w:val="001E6C40"/>
    <w:rsid w:val="002005ED"/>
    <w:rsid w:val="00206029"/>
    <w:rsid w:val="00223415"/>
    <w:rsid w:val="00224219"/>
    <w:rsid w:val="002869E3"/>
    <w:rsid w:val="002C2D1B"/>
    <w:rsid w:val="00302399"/>
    <w:rsid w:val="003068E4"/>
    <w:rsid w:val="00325094"/>
    <w:rsid w:val="003477AC"/>
    <w:rsid w:val="00352F62"/>
    <w:rsid w:val="00375A09"/>
    <w:rsid w:val="00375BEC"/>
    <w:rsid w:val="003D73D2"/>
    <w:rsid w:val="0044085E"/>
    <w:rsid w:val="00443724"/>
    <w:rsid w:val="004645DB"/>
    <w:rsid w:val="004D3218"/>
    <w:rsid w:val="004E2AC5"/>
    <w:rsid w:val="004F29FF"/>
    <w:rsid w:val="00567836"/>
    <w:rsid w:val="00567C4E"/>
    <w:rsid w:val="00584D8B"/>
    <w:rsid w:val="005A093A"/>
    <w:rsid w:val="005F57E2"/>
    <w:rsid w:val="006153A3"/>
    <w:rsid w:val="00677D58"/>
    <w:rsid w:val="006954AD"/>
    <w:rsid w:val="006A0091"/>
    <w:rsid w:val="006B2D99"/>
    <w:rsid w:val="006B43EE"/>
    <w:rsid w:val="006B6B00"/>
    <w:rsid w:val="007403AF"/>
    <w:rsid w:val="00781799"/>
    <w:rsid w:val="007C3287"/>
    <w:rsid w:val="007D32D1"/>
    <w:rsid w:val="00826F27"/>
    <w:rsid w:val="0085063C"/>
    <w:rsid w:val="00862947"/>
    <w:rsid w:val="00870E20"/>
    <w:rsid w:val="00872A76"/>
    <w:rsid w:val="008819E0"/>
    <w:rsid w:val="008B3327"/>
    <w:rsid w:val="008C6FAF"/>
    <w:rsid w:val="008F5A4F"/>
    <w:rsid w:val="0094186C"/>
    <w:rsid w:val="009530C1"/>
    <w:rsid w:val="009547F3"/>
    <w:rsid w:val="00956BF2"/>
    <w:rsid w:val="00973113"/>
    <w:rsid w:val="00983DE7"/>
    <w:rsid w:val="00997A7F"/>
    <w:rsid w:val="00A06517"/>
    <w:rsid w:val="00A11855"/>
    <w:rsid w:val="00A7246C"/>
    <w:rsid w:val="00A8302E"/>
    <w:rsid w:val="00AA5527"/>
    <w:rsid w:val="00B053E8"/>
    <w:rsid w:val="00B126BF"/>
    <w:rsid w:val="00B15E09"/>
    <w:rsid w:val="00B27F3F"/>
    <w:rsid w:val="00B50856"/>
    <w:rsid w:val="00BD3C3E"/>
    <w:rsid w:val="00C165EB"/>
    <w:rsid w:val="00C30A0A"/>
    <w:rsid w:val="00CB58F6"/>
    <w:rsid w:val="00CD1DDE"/>
    <w:rsid w:val="00CD7C5E"/>
    <w:rsid w:val="00CE74A7"/>
    <w:rsid w:val="00CF3BCE"/>
    <w:rsid w:val="00D33477"/>
    <w:rsid w:val="00D40C32"/>
    <w:rsid w:val="00D56F4B"/>
    <w:rsid w:val="00D60D8F"/>
    <w:rsid w:val="00D76947"/>
    <w:rsid w:val="00D960BA"/>
    <w:rsid w:val="00DE7535"/>
    <w:rsid w:val="00E01B49"/>
    <w:rsid w:val="00E03DBE"/>
    <w:rsid w:val="00E5498C"/>
    <w:rsid w:val="00E57F3E"/>
    <w:rsid w:val="00EA3333"/>
    <w:rsid w:val="00EC19C7"/>
    <w:rsid w:val="00ED2137"/>
    <w:rsid w:val="00ED498C"/>
    <w:rsid w:val="00EE482A"/>
    <w:rsid w:val="00EF0077"/>
    <w:rsid w:val="00EF1992"/>
    <w:rsid w:val="00F13C8C"/>
    <w:rsid w:val="00F54AFB"/>
    <w:rsid w:val="00F9575D"/>
    <w:rsid w:val="00FA721B"/>
    <w:rsid w:val="00FD2895"/>
    <w:rsid w:val="00FD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45050E"/>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Marquedecommentaire">
    <w:name w:val="annotation reference"/>
    <w:basedOn w:val="Policepardfaut"/>
    <w:uiPriority w:val="99"/>
    <w:semiHidden/>
    <w:unhideWhenUsed/>
    <w:rsid w:val="00CD7C5E"/>
    <w:rPr>
      <w:sz w:val="16"/>
      <w:szCs w:val="16"/>
    </w:rPr>
  </w:style>
  <w:style w:type="paragraph" w:styleId="Commentaire">
    <w:name w:val="annotation text"/>
    <w:basedOn w:val="Normal"/>
    <w:link w:val="CommentaireCar"/>
    <w:uiPriority w:val="99"/>
    <w:semiHidden/>
    <w:unhideWhenUsed/>
    <w:rsid w:val="00CD7C5E"/>
    <w:pPr>
      <w:spacing w:line="240" w:lineRule="auto"/>
    </w:pPr>
    <w:rPr>
      <w:sz w:val="20"/>
      <w:szCs w:val="20"/>
    </w:rPr>
  </w:style>
  <w:style w:type="character" w:customStyle="1" w:styleId="CommentaireCar">
    <w:name w:val="Commentaire Car"/>
    <w:basedOn w:val="Policepardfaut"/>
    <w:link w:val="Commentaire"/>
    <w:uiPriority w:val="99"/>
    <w:semiHidden/>
    <w:rsid w:val="00CD7C5E"/>
    <w:rPr>
      <w:sz w:val="20"/>
      <w:szCs w:val="20"/>
    </w:rPr>
  </w:style>
  <w:style w:type="paragraph" w:styleId="Objetducommentaire">
    <w:name w:val="annotation subject"/>
    <w:basedOn w:val="Commentaire"/>
    <w:next w:val="Commentaire"/>
    <w:link w:val="ObjetducommentaireCar"/>
    <w:uiPriority w:val="99"/>
    <w:semiHidden/>
    <w:unhideWhenUsed/>
    <w:rsid w:val="00CD7C5E"/>
    <w:rPr>
      <w:b/>
      <w:bCs/>
    </w:rPr>
  </w:style>
  <w:style w:type="character" w:customStyle="1" w:styleId="ObjetducommentaireCar">
    <w:name w:val="Objet du commentaire Car"/>
    <w:basedOn w:val="CommentaireCar"/>
    <w:link w:val="Objetducommentaire"/>
    <w:uiPriority w:val="99"/>
    <w:semiHidden/>
    <w:rsid w:val="00CD7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029">
      <w:bodyDiv w:val="1"/>
      <w:marLeft w:val="0"/>
      <w:marRight w:val="0"/>
      <w:marTop w:val="0"/>
      <w:marBottom w:val="0"/>
      <w:divBdr>
        <w:top w:val="none" w:sz="0" w:space="0" w:color="auto"/>
        <w:left w:val="none" w:sz="0" w:space="0" w:color="auto"/>
        <w:bottom w:val="none" w:sz="0" w:space="0" w:color="auto"/>
        <w:right w:val="none" w:sz="0" w:space="0" w:color="auto"/>
      </w:divBdr>
    </w:div>
    <w:div w:id="116606785">
      <w:bodyDiv w:val="1"/>
      <w:marLeft w:val="0"/>
      <w:marRight w:val="0"/>
      <w:marTop w:val="0"/>
      <w:marBottom w:val="0"/>
      <w:divBdr>
        <w:top w:val="none" w:sz="0" w:space="0" w:color="auto"/>
        <w:left w:val="none" w:sz="0" w:space="0" w:color="auto"/>
        <w:bottom w:val="none" w:sz="0" w:space="0" w:color="auto"/>
        <w:right w:val="none" w:sz="0" w:space="0" w:color="auto"/>
      </w:divBdr>
      <w:divsChild>
        <w:div w:id="1434400703">
          <w:marLeft w:val="0"/>
          <w:marRight w:val="0"/>
          <w:marTop w:val="120"/>
          <w:marBottom w:val="0"/>
          <w:divBdr>
            <w:top w:val="none" w:sz="0" w:space="0" w:color="auto"/>
            <w:left w:val="none" w:sz="0" w:space="0" w:color="auto"/>
            <w:bottom w:val="none" w:sz="0" w:space="0" w:color="auto"/>
            <w:right w:val="none" w:sz="0" w:space="0" w:color="auto"/>
          </w:divBdr>
        </w:div>
        <w:div w:id="1385522496">
          <w:marLeft w:val="0"/>
          <w:marRight w:val="0"/>
          <w:marTop w:val="120"/>
          <w:marBottom w:val="0"/>
          <w:divBdr>
            <w:top w:val="none" w:sz="0" w:space="0" w:color="auto"/>
            <w:left w:val="none" w:sz="0" w:space="0" w:color="auto"/>
            <w:bottom w:val="none" w:sz="0" w:space="0" w:color="auto"/>
            <w:right w:val="none" w:sz="0" w:space="0" w:color="auto"/>
          </w:divBdr>
        </w:div>
        <w:div w:id="1594900168">
          <w:marLeft w:val="0"/>
          <w:marRight w:val="0"/>
          <w:marTop w:val="120"/>
          <w:marBottom w:val="0"/>
          <w:divBdr>
            <w:top w:val="none" w:sz="0" w:space="0" w:color="auto"/>
            <w:left w:val="none" w:sz="0" w:space="0" w:color="auto"/>
            <w:bottom w:val="none" w:sz="0" w:space="0" w:color="auto"/>
            <w:right w:val="none" w:sz="0" w:space="0" w:color="auto"/>
          </w:divBdr>
        </w:div>
      </w:divsChild>
    </w:div>
    <w:div w:id="540560261">
      <w:bodyDiv w:val="1"/>
      <w:marLeft w:val="0"/>
      <w:marRight w:val="0"/>
      <w:marTop w:val="0"/>
      <w:marBottom w:val="0"/>
      <w:divBdr>
        <w:top w:val="none" w:sz="0" w:space="0" w:color="auto"/>
        <w:left w:val="none" w:sz="0" w:space="0" w:color="auto"/>
        <w:bottom w:val="none" w:sz="0" w:space="0" w:color="auto"/>
        <w:right w:val="none" w:sz="0" w:space="0" w:color="auto"/>
      </w:divBdr>
      <w:divsChild>
        <w:div w:id="78721113">
          <w:marLeft w:val="0"/>
          <w:marRight w:val="0"/>
          <w:marTop w:val="120"/>
          <w:marBottom w:val="0"/>
          <w:divBdr>
            <w:top w:val="none" w:sz="0" w:space="0" w:color="auto"/>
            <w:left w:val="none" w:sz="0" w:space="0" w:color="auto"/>
            <w:bottom w:val="none" w:sz="0" w:space="0" w:color="auto"/>
            <w:right w:val="none" w:sz="0" w:space="0" w:color="auto"/>
          </w:divBdr>
        </w:div>
        <w:div w:id="2081561985">
          <w:marLeft w:val="0"/>
          <w:marRight w:val="0"/>
          <w:marTop w:val="120"/>
          <w:marBottom w:val="0"/>
          <w:divBdr>
            <w:top w:val="none" w:sz="0" w:space="0" w:color="auto"/>
            <w:left w:val="none" w:sz="0" w:space="0" w:color="auto"/>
            <w:bottom w:val="none" w:sz="0" w:space="0" w:color="auto"/>
            <w:right w:val="none" w:sz="0" w:space="0" w:color="auto"/>
          </w:divBdr>
        </w:div>
        <w:div w:id="203561911">
          <w:marLeft w:val="0"/>
          <w:marRight w:val="0"/>
          <w:marTop w:val="120"/>
          <w:marBottom w:val="0"/>
          <w:divBdr>
            <w:top w:val="none" w:sz="0" w:space="0" w:color="auto"/>
            <w:left w:val="none" w:sz="0" w:space="0" w:color="auto"/>
            <w:bottom w:val="none" w:sz="0" w:space="0" w:color="auto"/>
            <w:right w:val="none" w:sz="0" w:space="0" w:color="auto"/>
          </w:divBdr>
        </w:div>
        <w:div w:id="897320778">
          <w:marLeft w:val="0"/>
          <w:marRight w:val="0"/>
          <w:marTop w:val="120"/>
          <w:marBottom w:val="0"/>
          <w:divBdr>
            <w:top w:val="none" w:sz="0" w:space="0" w:color="auto"/>
            <w:left w:val="none" w:sz="0" w:space="0" w:color="auto"/>
            <w:bottom w:val="none" w:sz="0" w:space="0" w:color="auto"/>
            <w:right w:val="none" w:sz="0" w:space="0" w:color="auto"/>
          </w:divBdr>
        </w:div>
      </w:divsChild>
    </w:div>
    <w:div w:id="947127663">
      <w:bodyDiv w:val="1"/>
      <w:marLeft w:val="0"/>
      <w:marRight w:val="0"/>
      <w:marTop w:val="0"/>
      <w:marBottom w:val="0"/>
      <w:divBdr>
        <w:top w:val="none" w:sz="0" w:space="0" w:color="auto"/>
        <w:left w:val="none" w:sz="0" w:space="0" w:color="auto"/>
        <w:bottom w:val="none" w:sz="0" w:space="0" w:color="auto"/>
        <w:right w:val="none" w:sz="0" w:space="0" w:color="auto"/>
      </w:divBdr>
      <w:divsChild>
        <w:div w:id="591625487">
          <w:marLeft w:val="0"/>
          <w:marRight w:val="0"/>
          <w:marTop w:val="120"/>
          <w:marBottom w:val="0"/>
          <w:divBdr>
            <w:top w:val="none" w:sz="0" w:space="0" w:color="auto"/>
            <w:left w:val="none" w:sz="0" w:space="0" w:color="auto"/>
            <w:bottom w:val="none" w:sz="0" w:space="0" w:color="auto"/>
            <w:right w:val="none" w:sz="0" w:space="0" w:color="auto"/>
          </w:divBdr>
        </w:div>
        <w:div w:id="709576727">
          <w:marLeft w:val="0"/>
          <w:marRight w:val="0"/>
          <w:marTop w:val="120"/>
          <w:marBottom w:val="0"/>
          <w:divBdr>
            <w:top w:val="none" w:sz="0" w:space="0" w:color="auto"/>
            <w:left w:val="none" w:sz="0" w:space="0" w:color="auto"/>
            <w:bottom w:val="none" w:sz="0" w:space="0" w:color="auto"/>
            <w:right w:val="none" w:sz="0" w:space="0" w:color="auto"/>
          </w:divBdr>
        </w:div>
      </w:divsChild>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 w:id="13403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9024-63CA-4F8D-BE2B-EC3A8A0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2021-11-12T09:21:00Z</cp:lastPrinted>
  <dcterms:created xsi:type="dcterms:W3CDTF">2021-11-02T13:33:00Z</dcterms:created>
  <dcterms:modified xsi:type="dcterms:W3CDTF">2021-11-12T09:21:00Z</dcterms:modified>
</cp:coreProperties>
</file>