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7FF6" w14:textId="0E79AAE3" w:rsidR="00973113" w:rsidRDefault="00973113" w:rsidP="00973113">
      <w:pPr>
        <w:rPr>
          <w:rFonts w:ascii="Arial Narrow" w:hAnsi="Arial Narrow"/>
          <w:sz w:val="28"/>
          <w:szCs w:val="28"/>
        </w:rPr>
      </w:pPr>
      <w:r>
        <w:rPr>
          <w:rFonts w:ascii="Arial Narrow" w:hAnsi="Arial Narrow"/>
          <w:noProof/>
          <w:lang w:eastAsia="fr-FR"/>
        </w:rPr>
        <w:drawing>
          <wp:inline distT="0" distB="0" distL="0" distR="0" wp14:anchorId="48FEC74C" wp14:editId="713085F9">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14:paraId="3BDCDC55" w14:textId="77777777" w:rsidR="006A0091" w:rsidRPr="00973113" w:rsidRDefault="006A0091" w:rsidP="006A0091">
      <w:pPr>
        <w:jc w:val="center"/>
        <w:rPr>
          <w:rFonts w:ascii="Arial Narrow" w:hAnsi="Arial Narrow"/>
          <w:b/>
          <w:sz w:val="28"/>
          <w:szCs w:val="28"/>
        </w:rPr>
      </w:pPr>
      <w:r w:rsidRPr="00973113">
        <w:rPr>
          <w:rFonts w:ascii="Arial Narrow" w:hAnsi="Arial Narrow"/>
          <w:b/>
          <w:sz w:val="28"/>
          <w:szCs w:val="28"/>
        </w:rPr>
        <w:t>La CARENE Saint-Nazaire Agglomération</w:t>
      </w:r>
    </w:p>
    <w:p w14:paraId="22FD6BA4" w14:textId="77777777" w:rsidR="006A0091" w:rsidRPr="00973113" w:rsidRDefault="006A0091" w:rsidP="006A0091">
      <w:pPr>
        <w:jc w:val="center"/>
        <w:rPr>
          <w:rFonts w:ascii="Arial Narrow" w:hAnsi="Arial Narrow"/>
          <w:b/>
        </w:rPr>
      </w:pPr>
      <w:r>
        <w:rPr>
          <w:rFonts w:ascii="Arial Narrow" w:hAnsi="Arial Narrow"/>
          <w:b/>
        </w:rPr>
        <w:t>(10 communes / 125</w:t>
      </w:r>
      <w:r w:rsidRPr="00973113">
        <w:rPr>
          <w:rFonts w:ascii="Arial Narrow" w:hAnsi="Arial Narrow"/>
          <w:b/>
        </w:rPr>
        <w:t xml:space="preserve"> 000 hab</w:t>
      </w:r>
      <w:r>
        <w:rPr>
          <w:rFonts w:ascii="Arial Narrow" w:hAnsi="Arial Narrow"/>
          <w:b/>
        </w:rPr>
        <w:t>itants</w:t>
      </w:r>
      <w:r w:rsidRPr="00973113">
        <w:rPr>
          <w:rFonts w:ascii="Arial Narrow" w:hAnsi="Arial Narrow"/>
          <w:b/>
        </w:rPr>
        <w:t>)</w:t>
      </w:r>
    </w:p>
    <w:p w14:paraId="6F174658" w14:textId="77777777" w:rsidR="006A0091" w:rsidRDefault="006A0091" w:rsidP="006A0091">
      <w:pPr>
        <w:jc w:val="center"/>
        <w:rPr>
          <w:rFonts w:ascii="Arial Narrow" w:hAnsi="Arial Narrow"/>
          <w:b/>
        </w:rPr>
      </w:pPr>
      <w:r w:rsidRPr="00973113">
        <w:rPr>
          <w:rFonts w:ascii="Arial Narrow" w:hAnsi="Arial Narrow"/>
          <w:b/>
        </w:rPr>
        <w:t>Communauté d’Agglomération de la REgion Nazairienne et de l’Estuaire</w:t>
      </w:r>
    </w:p>
    <w:p w14:paraId="6AF2A104" w14:textId="33E3FC09" w:rsidR="006A0091" w:rsidRDefault="006A0091" w:rsidP="006A0091">
      <w:pPr>
        <w:jc w:val="center"/>
        <w:rPr>
          <w:rFonts w:ascii="Arial Narrow" w:hAnsi="Arial Narrow"/>
          <w:b/>
        </w:rPr>
      </w:pPr>
      <w:r>
        <w:rPr>
          <w:rFonts w:ascii="Arial Narrow" w:hAnsi="Arial Narrow"/>
          <w:b/>
        </w:rPr>
        <w:t xml:space="preserve">Direction </w:t>
      </w:r>
      <w:r w:rsidRPr="006A0091">
        <w:rPr>
          <w:rFonts w:ascii="Arial Narrow" w:hAnsi="Arial Narrow"/>
          <w:b/>
        </w:rPr>
        <w:t>de la Mobilité et des espaces publics communautaires</w:t>
      </w:r>
    </w:p>
    <w:p w14:paraId="79180AD0" w14:textId="77777777" w:rsidR="006A0091" w:rsidRPr="001177C8" w:rsidRDefault="006A0091" w:rsidP="006A0091">
      <w:pPr>
        <w:jc w:val="center"/>
        <w:rPr>
          <w:rFonts w:ascii="Arial Narrow" w:hAnsi="Arial Narrow"/>
          <w:b/>
        </w:rPr>
      </w:pPr>
      <w:r w:rsidRPr="001177C8">
        <w:rPr>
          <w:rFonts w:ascii="Arial Narrow" w:hAnsi="Arial Narrow"/>
          <w:b/>
        </w:rPr>
        <w:t>Recrute</w:t>
      </w:r>
      <w:r>
        <w:rPr>
          <w:rFonts w:ascii="Arial Narrow" w:hAnsi="Arial Narrow"/>
          <w:b/>
        </w:rPr>
        <w:t xml:space="preserve"> </w:t>
      </w:r>
    </w:p>
    <w:p w14:paraId="2A63D137" w14:textId="6ACA164E" w:rsidR="006A0091" w:rsidRDefault="00C62F83" w:rsidP="006A0091">
      <w:pPr>
        <w:spacing w:after="0" w:line="240" w:lineRule="auto"/>
        <w:jc w:val="center"/>
        <w:rPr>
          <w:rFonts w:ascii="Arial Narrow" w:hAnsi="Arial Narrow"/>
          <w:b/>
          <w:sz w:val="32"/>
          <w:szCs w:val="32"/>
          <w:u w:val="single"/>
        </w:rPr>
      </w:pPr>
      <w:r>
        <w:rPr>
          <w:rFonts w:ascii="Arial Narrow" w:hAnsi="Arial Narrow"/>
          <w:b/>
          <w:sz w:val="32"/>
          <w:szCs w:val="32"/>
          <w:u w:val="single"/>
        </w:rPr>
        <w:t>Un·e</w:t>
      </w:r>
      <w:r w:rsidR="006A0091" w:rsidRPr="00EC19C7">
        <w:rPr>
          <w:rFonts w:ascii="Arial Narrow" w:hAnsi="Arial Narrow"/>
          <w:b/>
          <w:sz w:val="32"/>
          <w:szCs w:val="32"/>
          <w:u w:val="single"/>
        </w:rPr>
        <w:t xml:space="preserve"> </w:t>
      </w:r>
      <w:r w:rsidR="00E74BF9">
        <w:rPr>
          <w:rFonts w:ascii="Arial Narrow" w:hAnsi="Arial Narrow"/>
          <w:b/>
          <w:sz w:val="32"/>
          <w:szCs w:val="32"/>
          <w:u w:val="single"/>
        </w:rPr>
        <w:t xml:space="preserve">Technicien.ne </w:t>
      </w:r>
      <w:r w:rsidR="00B126BF">
        <w:rPr>
          <w:rFonts w:ascii="Arial Narrow" w:hAnsi="Arial Narrow"/>
          <w:b/>
          <w:sz w:val="32"/>
          <w:szCs w:val="32"/>
          <w:u w:val="single"/>
        </w:rPr>
        <w:t>Conseil en mobilité</w:t>
      </w:r>
      <w:r w:rsidR="006A0091">
        <w:rPr>
          <w:rFonts w:ascii="Arial Narrow" w:hAnsi="Arial Narrow"/>
          <w:b/>
          <w:sz w:val="32"/>
          <w:szCs w:val="32"/>
          <w:u w:val="single"/>
        </w:rPr>
        <w:t xml:space="preserve"> </w:t>
      </w:r>
      <w:r w:rsidR="006A0091" w:rsidRPr="00EC19C7">
        <w:rPr>
          <w:rFonts w:ascii="Arial Narrow" w:hAnsi="Arial Narrow"/>
          <w:b/>
          <w:sz w:val="32"/>
          <w:szCs w:val="32"/>
          <w:u w:val="single"/>
        </w:rPr>
        <w:t>(H/F)</w:t>
      </w:r>
      <w:r w:rsidR="006A0091">
        <w:rPr>
          <w:rFonts w:ascii="Arial Narrow" w:hAnsi="Arial Narrow"/>
          <w:b/>
          <w:sz w:val="32"/>
          <w:szCs w:val="32"/>
          <w:u w:val="single"/>
        </w:rPr>
        <w:t xml:space="preserve"> </w:t>
      </w:r>
    </w:p>
    <w:p w14:paraId="525DE400" w14:textId="77777777" w:rsidR="006A0091" w:rsidRDefault="006A0091" w:rsidP="006A0091">
      <w:pPr>
        <w:spacing w:after="0" w:line="240" w:lineRule="auto"/>
        <w:jc w:val="center"/>
        <w:rPr>
          <w:rFonts w:ascii="Arial Narrow" w:hAnsi="Arial Narrow"/>
          <w:b/>
          <w:sz w:val="32"/>
          <w:szCs w:val="32"/>
          <w:u w:val="single"/>
        </w:rPr>
      </w:pPr>
    </w:p>
    <w:p w14:paraId="7700B69A" w14:textId="78906D0A" w:rsidR="006A0091" w:rsidRPr="00E5264D" w:rsidRDefault="006A0091" w:rsidP="006A0091">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w:t>
      </w:r>
      <w:r w:rsidR="00B126BF">
        <w:rPr>
          <w:rFonts w:ascii="Arial Narrow" w:hAnsi="Arial Narrow"/>
          <w:i/>
        </w:rPr>
        <w:t>techniciens</w:t>
      </w:r>
      <w:r>
        <w:rPr>
          <w:rFonts w:ascii="Arial Narrow" w:hAnsi="Arial Narrow"/>
          <w:i/>
        </w:rPr>
        <w:t xml:space="preserve"> territoriaux</w:t>
      </w:r>
      <w:r w:rsidRPr="00E5264D">
        <w:rPr>
          <w:rFonts w:ascii="Arial Narrow" w:hAnsi="Arial Narrow"/>
          <w:i/>
        </w:rPr>
        <w:t xml:space="preserve"> </w:t>
      </w:r>
    </w:p>
    <w:p w14:paraId="716A33A5" w14:textId="77777777" w:rsidR="006A0091" w:rsidRDefault="006A0091" w:rsidP="006A0091">
      <w:pPr>
        <w:spacing w:after="120"/>
        <w:jc w:val="both"/>
        <w:rPr>
          <w:rFonts w:ascii="Arial Narrow" w:hAnsi="Arial Narrow"/>
          <w:b/>
          <w:u w:val="single"/>
        </w:rPr>
      </w:pPr>
    </w:p>
    <w:p w14:paraId="4EAD74BC" w14:textId="77777777" w:rsidR="006A0091" w:rsidRDefault="006A0091" w:rsidP="006A0091">
      <w:pPr>
        <w:spacing w:after="0" w:line="240" w:lineRule="auto"/>
        <w:rPr>
          <w:rFonts w:ascii="Arial Narrow" w:eastAsia="Times New Roman" w:hAnsi="Arial Narrow" w:cs="Times New Roman"/>
          <w:u w:val="single"/>
          <w:lang w:eastAsia="fr-FR"/>
        </w:rPr>
      </w:pPr>
    </w:p>
    <w:p w14:paraId="717E9750" w14:textId="77777777" w:rsidR="00C62F83" w:rsidRPr="00C62F83" w:rsidRDefault="00C62F83" w:rsidP="00C62F83">
      <w:pPr>
        <w:jc w:val="both"/>
        <w:rPr>
          <w:rFonts w:ascii="Arial Narrow" w:hAnsi="Arial Narrow" w:cs="Arial"/>
          <w:i/>
        </w:rPr>
      </w:pPr>
      <w:r w:rsidRPr="00C62F83">
        <w:rPr>
          <w:rFonts w:ascii="Arial Narrow" w:hAnsi="Arial Narrow" w:cs="Arial"/>
          <w:i/>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w:t>
      </w:r>
      <w:bookmarkStart w:id="0" w:name="_GoBack"/>
      <w:bookmarkEnd w:id="0"/>
      <w:r w:rsidRPr="00C62F83">
        <w:rPr>
          <w:rFonts w:ascii="Arial Narrow" w:hAnsi="Arial Narrow" w:cs="Arial"/>
          <w:i/>
        </w:rPr>
        <w:t>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et s’appuie sur son positionnement de vie urbaine et originale au bord de l’océan.</w:t>
      </w:r>
    </w:p>
    <w:p w14:paraId="4BF8D4C2" w14:textId="207FBDBE" w:rsidR="00E2404B" w:rsidRPr="00056EE0" w:rsidRDefault="00E2404B" w:rsidP="00E2404B">
      <w:pPr>
        <w:rPr>
          <w:rFonts w:ascii="Arial Narrow" w:eastAsia="Times New Roman" w:hAnsi="Arial Narrow" w:cs="Times New Roman"/>
          <w:lang w:eastAsia="fr-FR"/>
        </w:rPr>
      </w:pPr>
      <w:r w:rsidRPr="00056EE0">
        <w:rPr>
          <w:rFonts w:ascii="Arial Narrow" w:eastAsia="Times New Roman" w:hAnsi="Arial Narrow" w:cs="Times New Roman"/>
          <w:lang w:eastAsia="fr-FR"/>
        </w:rPr>
        <w:t>La Direction de la Mobilité et de l’Espace Public communautaire assure le rôle d’autorité organisatrice de la mobilité, et décline les orientations du PDU (plan de déplacements urbains) qui vise à réduire la part modale de l’automobile, ainsi que la gestion des espaces publics déclarés d’intérêt communautaire (voiries structurantes ou internes aux parcs d’activité, sentier littoral, chemins de randonnée, voies réservées aux bus)</w:t>
      </w:r>
      <w:r w:rsidR="00C62F83">
        <w:rPr>
          <w:rFonts w:ascii="Arial Narrow" w:eastAsia="Times New Roman" w:hAnsi="Arial Narrow" w:cs="Times New Roman"/>
          <w:lang w:eastAsia="fr-FR"/>
        </w:rPr>
        <w:t>.</w:t>
      </w:r>
    </w:p>
    <w:p w14:paraId="3224BBD5" w14:textId="3E83A8A5" w:rsidR="00DF4A33" w:rsidRPr="00DF4A33" w:rsidRDefault="008D4E1E" w:rsidP="00DF4A33">
      <w:pPr>
        <w:spacing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Saint-Nazaire agglomération</w:t>
      </w:r>
      <w:r w:rsidR="00DF4A33" w:rsidRPr="00DF4A33">
        <w:rPr>
          <w:rFonts w:ascii="Arial Narrow" w:eastAsia="Times New Roman" w:hAnsi="Arial Narrow" w:cs="Times New Roman"/>
          <w:lang w:eastAsia="fr-FR"/>
        </w:rPr>
        <w:t xml:space="preserve"> a initié une démarche d’incitation au changement de comportement en terme de mobil</w:t>
      </w:r>
      <w:r w:rsidR="004F6D4D">
        <w:rPr>
          <w:rFonts w:ascii="Arial Narrow" w:eastAsia="Times New Roman" w:hAnsi="Arial Narrow" w:cs="Times New Roman"/>
          <w:lang w:eastAsia="fr-FR"/>
        </w:rPr>
        <w:t>ité depuis 2016 avec du conseil</w:t>
      </w:r>
      <w:r w:rsidR="00DF4A33" w:rsidRPr="00DF4A33">
        <w:rPr>
          <w:rFonts w:ascii="Arial Narrow" w:eastAsia="Times New Roman" w:hAnsi="Arial Narrow" w:cs="Times New Roman"/>
          <w:lang w:eastAsia="fr-FR"/>
        </w:rPr>
        <w:t xml:space="preserve"> auprès des entreprises (plan de déplacements, études de mobilité sur les zones d’entreprises,…). Le principe de conseil en mobilité fait partie du plan d’actions du PCAET et du PDU (approuvé le 4 février 2020). </w:t>
      </w:r>
    </w:p>
    <w:p w14:paraId="43969F32" w14:textId="77777777" w:rsidR="006A0091" w:rsidRDefault="006A0091" w:rsidP="006A0091">
      <w:pPr>
        <w:spacing w:after="0" w:line="240" w:lineRule="auto"/>
        <w:rPr>
          <w:rFonts w:ascii="Arial Narrow" w:eastAsia="Times New Roman" w:hAnsi="Arial Narrow" w:cs="Times New Roman"/>
          <w:u w:val="single"/>
          <w:lang w:eastAsia="fr-FR"/>
        </w:rPr>
      </w:pPr>
    </w:p>
    <w:p w14:paraId="51FF7429" w14:textId="6E4000D6" w:rsidR="006A0091" w:rsidRDefault="006A0091" w:rsidP="006A0091">
      <w:pPr>
        <w:spacing w:after="0" w:line="240" w:lineRule="auto"/>
        <w:rPr>
          <w:rFonts w:ascii="Arial Narrow" w:eastAsia="Times New Roman" w:hAnsi="Arial Narrow" w:cs="Times New Roman"/>
          <w:lang w:eastAsia="fr-FR"/>
        </w:rPr>
      </w:pPr>
      <w:r w:rsidRPr="006A0091">
        <w:rPr>
          <w:rFonts w:ascii="Arial Narrow" w:eastAsia="Times New Roman" w:hAnsi="Arial Narrow" w:cs="Times New Roman"/>
          <w:lang w:eastAsia="fr-FR"/>
        </w:rPr>
        <w:t xml:space="preserve">Au sein de </w:t>
      </w:r>
      <w:r w:rsidR="008C6FAF">
        <w:rPr>
          <w:rFonts w:ascii="Arial Narrow" w:eastAsia="Times New Roman" w:hAnsi="Arial Narrow" w:cs="Times New Roman"/>
          <w:lang w:eastAsia="fr-FR"/>
        </w:rPr>
        <w:t>Direction</w:t>
      </w:r>
      <w:r w:rsidRPr="006A0091">
        <w:rPr>
          <w:rFonts w:ascii="Arial Narrow" w:eastAsia="Times New Roman" w:hAnsi="Arial Narrow" w:cs="Times New Roman"/>
          <w:lang w:eastAsia="fr-FR"/>
        </w:rPr>
        <w:t xml:space="preserve"> </w:t>
      </w:r>
      <w:r w:rsidR="008C6FAF" w:rsidRPr="008C6FAF">
        <w:rPr>
          <w:rFonts w:ascii="Arial Narrow" w:eastAsia="Times New Roman" w:hAnsi="Arial Narrow" w:cs="Times New Roman"/>
          <w:lang w:eastAsia="fr-FR"/>
        </w:rPr>
        <w:t xml:space="preserve">de la Mobilité et des espaces publics communautaires </w:t>
      </w:r>
      <w:r w:rsidR="008C6FAF">
        <w:rPr>
          <w:rFonts w:ascii="Arial Narrow" w:eastAsia="Times New Roman" w:hAnsi="Arial Narrow" w:cs="Times New Roman"/>
          <w:lang w:eastAsia="fr-FR"/>
        </w:rPr>
        <w:t>et sous la responsabilité du Responsable de l’unité Transports et Mobilité</w:t>
      </w:r>
      <w:r>
        <w:rPr>
          <w:rFonts w:ascii="Arial Narrow" w:eastAsia="Times New Roman" w:hAnsi="Arial Narrow" w:cs="Times New Roman"/>
          <w:lang w:eastAsia="fr-FR"/>
        </w:rPr>
        <w:t>, le</w:t>
      </w:r>
      <w:r w:rsidR="00C62F83">
        <w:rPr>
          <w:rFonts w:ascii="Arial Narrow" w:eastAsia="Times New Roman" w:hAnsi="Arial Narrow" w:cs="Times New Roman"/>
          <w:lang w:eastAsia="fr-FR"/>
        </w:rPr>
        <w:t>·</w:t>
      </w:r>
      <w:r>
        <w:rPr>
          <w:rFonts w:ascii="Arial Narrow" w:eastAsia="Times New Roman" w:hAnsi="Arial Narrow" w:cs="Times New Roman"/>
          <w:lang w:eastAsia="fr-FR"/>
        </w:rPr>
        <w:t xml:space="preserve">la </w:t>
      </w:r>
      <w:r w:rsidR="00EA0BC5">
        <w:rPr>
          <w:rFonts w:ascii="Arial Narrow" w:eastAsia="Times New Roman" w:hAnsi="Arial Narrow" w:cs="Times New Roman"/>
          <w:lang w:eastAsia="fr-FR"/>
        </w:rPr>
        <w:t>Technicien.ne C</w:t>
      </w:r>
      <w:r w:rsidR="00933557">
        <w:rPr>
          <w:rFonts w:ascii="Arial Narrow" w:eastAsia="Times New Roman" w:hAnsi="Arial Narrow" w:cs="Times New Roman"/>
          <w:lang w:eastAsia="fr-FR"/>
        </w:rPr>
        <w:t>onseil</w:t>
      </w:r>
      <w:r w:rsidR="008C6FAF">
        <w:rPr>
          <w:rFonts w:ascii="Arial Narrow" w:eastAsia="Times New Roman" w:hAnsi="Arial Narrow" w:cs="Times New Roman"/>
          <w:lang w:eastAsia="fr-FR"/>
        </w:rPr>
        <w:t xml:space="preserve"> en mobilité</w:t>
      </w:r>
      <w:r>
        <w:rPr>
          <w:rFonts w:ascii="Arial Narrow" w:eastAsia="Times New Roman" w:hAnsi="Arial Narrow" w:cs="Times New Roman"/>
          <w:lang w:eastAsia="fr-FR"/>
        </w:rPr>
        <w:t xml:space="preserve"> aura les missions suivantes :</w:t>
      </w:r>
    </w:p>
    <w:p w14:paraId="75596EF8" w14:textId="03031882" w:rsidR="006A0091" w:rsidRDefault="006A0091" w:rsidP="006A0091">
      <w:pPr>
        <w:spacing w:after="0" w:line="240" w:lineRule="auto"/>
        <w:rPr>
          <w:rFonts w:ascii="Arial Narrow" w:eastAsia="Times New Roman" w:hAnsi="Arial Narrow" w:cs="Times New Roman"/>
          <w:lang w:eastAsia="fr-FR"/>
        </w:rPr>
      </w:pPr>
    </w:p>
    <w:p w14:paraId="6AF4C279" w14:textId="77777777" w:rsidR="00DF4A33" w:rsidRDefault="00DF4A33" w:rsidP="00DF4A33">
      <w:pPr>
        <w:pStyle w:val="Paragraphedeliste"/>
        <w:spacing w:after="0" w:line="240" w:lineRule="auto"/>
        <w:rPr>
          <w:rFonts w:ascii="Arial Narrow" w:eastAsia="Times New Roman" w:hAnsi="Arial Narrow" w:cs="Times New Roman"/>
          <w:b/>
          <w:lang w:eastAsia="fr-FR"/>
        </w:rPr>
      </w:pPr>
    </w:p>
    <w:p w14:paraId="31E8533E" w14:textId="5CD68E3F"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Pr="00933557">
        <w:rPr>
          <w:rFonts w:ascii="Arial Narrow" w:eastAsia="Times New Roman" w:hAnsi="Arial Narrow" w:cs="Times New Roman"/>
          <w:b/>
          <w:lang w:eastAsia="fr-FR"/>
        </w:rPr>
        <w:t>Coordination du changement de comportement mobilité</w:t>
      </w:r>
      <w:r w:rsidRPr="00DF4A33">
        <w:rPr>
          <w:rFonts w:ascii="Arial Narrow" w:eastAsia="Times New Roman" w:hAnsi="Arial Narrow" w:cs="Times New Roman"/>
          <w:lang w:eastAsia="fr-FR"/>
        </w:rPr>
        <w:t xml:space="preserve"> sur le territoire et </w:t>
      </w:r>
      <w:r w:rsidRPr="00933557">
        <w:rPr>
          <w:rFonts w:ascii="Arial Narrow" w:eastAsia="Times New Roman" w:hAnsi="Arial Narrow" w:cs="Times New Roman"/>
          <w:b/>
          <w:lang w:eastAsia="fr-FR"/>
        </w:rPr>
        <w:t>définition d’un programme d’actions annuel</w:t>
      </w:r>
      <w:r w:rsidRPr="00DF4A33">
        <w:rPr>
          <w:rFonts w:ascii="Arial Narrow" w:eastAsia="Times New Roman" w:hAnsi="Arial Narrow" w:cs="Times New Roman"/>
          <w:lang w:eastAsia="fr-FR"/>
        </w:rPr>
        <w:t xml:space="preserve">. Mission à coordonner en interne </w:t>
      </w:r>
      <w:r w:rsidR="008D4E1E">
        <w:rPr>
          <w:rFonts w:ascii="Arial Narrow" w:eastAsia="Times New Roman" w:hAnsi="Arial Narrow" w:cs="Times New Roman"/>
          <w:lang w:eastAsia="fr-FR"/>
        </w:rPr>
        <w:t>de l’agglomération avec le</w:t>
      </w:r>
      <w:r w:rsidRPr="00DF4A33">
        <w:rPr>
          <w:rFonts w:ascii="Arial Narrow" w:eastAsia="Times New Roman" w:hAnsi="Arial Narrow" w:cs="Times New Roman"/>
          <w:lang w:eastAsia="fr-FR"/>
        </w:rPr>
        <w:t xml:space="preserve"> réseau d’animateurs environnementaux</w:t>
      </w:r>
      <w:r w:rsidR="008D4E1E">
        <w:rPr>
          <w:rFonts w:ascii="Arial Narrow" w:eastAsia="Times New Roman" w:hAnsi="Arial Narrow" w:cs="Times New Roman"/>
          <w:lang w:eastAsia="fr-FR"/>
        </w:rPr>
        <w:t xml:space="preserve"> </w:t>
      </w:r>
      <w:r w:rsidRPr="00DF4A33">
        <w:rPr>
          <w:rFonts w:ascii="Arial Narrow" w:eastAsia="Times New Roman" w:hAnsi="Arial Narrow" w:cs="Times New Roman"/>
          <w:lang w:eastAsia="fr-FR"/>
        </w:rPr>
        <w:t>et en externe avec la STRAN, avec la Ville de Saint-Nazaire (écoles/collèges, SPAT,…), Silène.</w:t>
      </w:r>
    </w:p>
    <w:p w14:paraId="38CE3C4D" w14:textId="2CF5A3CA"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008D4E1E" w:rsidRPr="00933557">
        <w:rPr>
          <w:rFonts w:ascii="Arial Narrow" w:eastAsia="Times New Roman" w:hAnsi="Arial Narrow" w:cs="Times New Roman"/>
          <w:b/>
          <w:lang w:eastAsia="fr-FR"/>
        </w:rPr>
        <w:t>Suivi</w:t>
      </w:r>
      <w:r w:rsidRPr="00933557">
        <w:rPr>
          <w:rFonts w:ascii="Arial Narrow" w:eastAsia="Times New Roman" w:hAnsi="Arial Narrow" w:cs="Times New Roman"/>
          <w:b/>
          <w:lang w:eastAsia="fr-FR"/>
        </w:rPr>
        <w:t xml:space="preserve"> du partenariat</w:t>
      </w:r>
      <w:r w:rsidRPr="00DF4A33">
        <w:rPr>
          <w:rFonts w:ascii="Arial Narrow" w:eastAsia="Times New Roman" w:hAnsi="Arial Narrow" w:cs="Times New Roman"/>
          <w:lang w:eastAsia="fr-FR"/>
        </w:rPr>
        <w:t xml:space="preserve"> avec l’association Alisée en charge </w:t>
      </w:r>
      <w:r w:rsidRPr="00933557">
        <w:rPr>
          <w:rFonts w:ascii="Arial Narrow" w:eastAsia="Times New Roman" w:hAnsi="Arial Narrow" w:cs="Times New Roman"/>
          <w:b/>
          <w:lang w:eastAsia="fr-FR"/>
        </w:rPr>
        <w:t>d’animation</w:t>
      </w:r>
      <w:r w:rsidR="008D4E1E" w:rsidRPr="00933557">
        <w:rPr>
          <w:rFonts w:ascii="Arial Narrow" w:eastAsia="Times New Roman" w:hAnsi="Arial Narrow" w:cs="Times New Roman"/>
          <w:b/>
          <w:lang w:eastAsia="fr-FR"/>
        </w:rPr>
        <w:t>s</w:t>
      </w:r>
      <w:r w:rsidRPr="00933557">
        <w:rPr>
          <w:rFonts w:ascii="Arial Narrow" w:eastAsia="Times New Roman" w:hAnsi="Arial Narrow" w:cs="Times New Roman"/>
          <w:b/>
          <w:lang w:eastAsia="fr-FR"/>
        </w:rPr>
        <w:t xml:space="preserve"> mobilité durable</w:t>
      </w:r>
      <w:r w:rsidRPr="00DF4A33">
        <w:rPr>
          <w:rFonts w:ascii="Arial Narrow" w:eastAsia="Times New Roman" w:hAnsi="Arial Narrow" w:cs="Times New Roman"/>
          <w:lang w:eastAsia="fr-FR"/>
        </w:rPr>
        <w:t xml:space="preserve"> (ou autre partenaire à terme)</w:t>
      </w:r>
    </w:p>
    <w:p w14:paraId="5AEC3A73" w14:textId="5F3C2254"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Pr="00933557">
        <w:rPr>
          <w:rFonts w:ascii="Arial Narrow" w:eastAsia="Times New Roman" w:hAnsi="Arial Narrow" w:cs="Times New Roman"/>
          <w:b/>
          <w:lang w:eastAsia="fr-FR"/>
        </w:rPr>
        <w:t>Accompagnement des entreprises</w:t>
      </w:r>
      <w:r w:rsidRPr="00DF4A33">
        <w:rPr>
          <w:rFonts w:ascii="Arial Narrow" w:eastAsia="Times New Roman" w:hAnsi="Arial Narrow" w:cs="Times New Roman"/>
          <w:lang w:eastAsia="fr-FR"/>
        </w:rPr>
        <w:t xml:space="preserve"> dans l’élaboration et la mise en œuvre des plans de mobilité </w:t>
      </w:r>
      <w:r w:rsidR="00933557">
        <w:rPr>
          <w:rFonts w:ascii="Arial Narrow" w:eastAsia="Times New Roman" w:hAnsi="Arial Narrow" w:cs="Times New Roman"/>
          <w:lang w:eastAsia="fr-FR"/>
        </w:rPr>
        <w:t>pouvant se décliner par de la s</w:t>
      </w:r>
      <w:r w:rsidRPr="00DF4A33">
        <w:rPr>
          <w:rFonts w:ascii="Arial Narrow" w:eastAsia="Times New Roman" w:hAnsi="Arial Narrow" w:cs="Times New Roman"/>
          <w:lang w:eastAsia="fr-FR"/>
        </w:rPr>
        <w:t xml:space="preserve">ensibilisation amont des </w:t>
      </w:r>
      <w:r w:rsidR="00933557">
        <w:rPr>
          <w:rFonts w:ascii="Arial Narrow" w:eastAsia="Times New Roman" w:hAnsi="Arial Narrow" w:cs="Times New Roman"/>
          <w:lang w:eastAsia="fr-FR"/>
        </w:rPr>
        <w:t>structures, des c</w:t>
      </w:r>
      <w:r w:rsidRPr="00DF4A33">
        <w:rPr>
          <w:rFonts w:ascii="Arial Narrow" w:eastAsia="Times New Roman" w:hAnsi="Arial Narrow" w:cs="Times New Roman"/>
          <w:lang w:eastAsia="fr-FR"/>
        </w:rPr>
        <w:t xml:space="preserve">onseils sur actions à mener, </w:t>
      </w:r>
      <w:r w:rsidR="00933557">
        <w:rPr>
          <w:rFonts w:ascii="Arial Narrow" w:eastAsia="Times New Roman" w:hAnsi="Arial Narrow" w:cs="Times New Roman"/>
          <w:lang w:eastAsia="fr-FR"/>
        </w:rPr>
        <w:t>une f</w:t>
      </w:r>
      <w:r w:rsidRPr="00DF4A33">
        <w:rPr>
          <w:rFonts w:ascii="Arial Narrow" w:eastAsia="Times New Roman" w:hAnsi="Arial Narrow" w:cs="Times New Roman"/>
          <w:lang w:eastAsia="fr-FR"/>
        </w:rPr>
        <w:t xml:space="preserve">ormation des référents mobilités, </w:t>
      </w:r>
      <w:r w:rsidR="00933557">
        <w:rPr>
          <w:rFonts w:ascii="Arial Narrow" w:eastAsia="Times New Roman" w:hAnsi="Arial Narrow" w:cs="Times New Roman"/>
          <w:lang w:eastAsia="fr-FR"/>
        </w:rPr>
        <w:t>l’</w:t>
      </w:r>
      <w:r w:rsidRPr="00DF4A33">
        <w:rPr>
          <w:rFonts w:ascii="Arial Narrow" w:eastAsia="Times New Roman" w:hAnsi="Arial Narrow" w:cs="Times New Roman"/>
          <w:lang w:eastAsia="fr-FR"/>
        </w:rPr>
        <w:t xml:space="preserve">animation de réunions thématiques pour faire connaitre les services, </w:t>
      </w:r>
      <w:r w:rsidR="00933557">
        <w:rPr>
          <w:rFonts w:ascii="Arial Narrow" w:eastAsia="Times New Roman" w:hAnsi="Arial Narrow" w:cs="Times New Roman"/>
          <w:lang w:eastAsia="fr-FR"/>
        </w:rPr>
        <w:t>les évolutions règlementaires. S</w:t>
      </w:r>
      <w:r w:rsidRPr="00DF4A33">
        <w:rPr>
          <w:rFonts w:ascii="Arial Narrow" w:eastAsia="Times New Roman" w:hAnsi="Arial Narrow" w:cs="Times New Roman"/>
          <w:lang w:eastAsia="fr-FR"/>
        </w:rPr>
        <w:t xml:space="preserve">uivi administratif des conventions </w:t>
      </w:r>
      <w:r w:rsidR="00933557">
        <w:rPr>
          <w:rFonts w:ascii="Arial Narrow" w:eastAsia="Times New Roman" w:hAnsi="Arial Narrow" w:cs="Times New Roman"/>
          <w:lang w:eastAsia="fr-FR"/>
        </w:rPr>
        <w:t xml:space="preserve">passées avec ces entreprises. </w:t>
      </w:r>
    </w:p>
    <w:p w14:paraId="338B3DDF" w14:textId="3556A3D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Développement avec la direction de la communication de nouveaux visuels et documents d’accompagnement au changement de comportement.</w:t>
      </w:r>
      <w:r w:rsidR="00933557">
        <w:rPr>
          <w:rFonts w:ascii="Arial Narrow" w:eastAsia="Times New Roman" w:hAnsi="Arial Narrow" w:cs="Times New Roman"/>
          <w:lang w:eastAsia="fr-FR"/>
        </w:rPr>
        <w:t xml:space="preserve"> </w:t>
      </w:r>
    </w:p>
    <w:p w14:paraId="7FD163A8"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 xml:space="preserve">Développement d’une boite à outils pour les scolaires (en lien avec le savoir rouler), journées de la mobilité, sorties vélos, animation dans le cadre du défi,… </w:t>
      </w:r>
    </w:p>
    <w:p w14:paraId="1EE92775"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Organisation d’événements : journée grand public, défi mobilité, campagne sensibilisation vélo,…</w:t>
      </w:r>
    </w:p>
    <w:p w14:paraId="719B7E0E"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Animation démarche Plan de Déplacements Administration de l’ensemble des sites de la CARENE, référent mobilité siège, accompagnement Ville de Saint-Nazaire</w:t>
      </w:r>
    </w:p>
    <w:p w14:paraId="753FD505"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Pr="00933557">
        <w:rPr>
          <w:rFonts w:ascii="Arial Narrow" w:eastAsia="Times New Roman" w:hAnsi="Arial Narrow" w:cs="Times New Roman"/>
          <w:b/>
          <w:lang w:eastAsia="fr-FR"/>
        </w:rPr>
        <w:t>Suivi de la politique de covoiturage</w:t>
      </w:r>
      <w:r w:rsidRPr="00DF4A33">
        <w:rPr>
          <w:rFonts w:ascii="Arial Narrow" w:eastAsia="Times New Roman" w:hAnsi="Arial Narrow" w:cs="Times New Roman"/>
          <w:lang w:eastAsia="fr-FR"/>
        </w:rPr>
        <w:t xml:space="preserve"> : promotion, suivi Ouest-Go/plateforme covoiturage (suivi technique des outils et de la gestion des données), développement des aires de covoiturage et accompagnement à la définition d’une nouvelle stratégie.</w:t>
      </w:r>
    </w:p>
    <w:p w14:paraId="2CDC1D6C" w14:textId="3F5B7872" w:rsid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Accompagnement au lancement du projet hélYce</w:t>
      </w:r>
      <w:r w:rsidR="00933557">
        <w:rPr>
          <w:rFonts w:ascii="Arial Narrow" w:eastAsia="Times New Roman" w:hAnsi="Arial Narrow" w:cs="Times New Roman"/>
          <w:lang w:eastAsia="fr-FR"/>
        </w:rPr>
        <w:t>+</w:t>
      </w:r>
      <w:r w:rsidRPr="00DF4A33">
        <w:rPr>
          <w:rFonts w:ascii="Arial Narrow" w:eastAsia="Times New Roman" w:hAnsi="Arial Narrow" w:cs="Times New Roman"/>
          <w:lang w:eastAsia="fr-FR"/>
        </w:rPr>
        <w:t xml:space="preserve"> (deux nouvelles lignes de BHNS</w:t>
      </w:r>
      <w:r w:rsidR="00933557">
        <w:rPr>
          <w:rFonts w:ascii="Arial Narrow" w:eastAsia="Times New Roman" w:hAnsi="Arial Narrow" w:cs="Times New Roman"/>
          <w:lang w:eastAsia="fr-FR"/>
        </w:rPr>
        <w:t xml:space="preserve"> et un développement des modes doux</w:t>
      </w:r>
      <w:r w:rsidRPr="00DF4A33">
        <w:rPr>
          <w:rFonts w:ascii="Arial Narrow" w:eastAsia="Times New Roman" w:hAnsi="Arial Narrow" w:cs="Times New Roman"/>
          <w:lang w:eastAsia="fr-FR"/>
        </w:rPr>
        <w:t xml:space="preserve"> en 2025) </w:t>
      </w:r>
    </w:p>
    <w:p w14:paraId="7E3AFAE9" w14:textId="424EE3E4" w:rsidR="00DF4A33" w:rsidRDefault="00DF4A33" w:rsidP="00DF4A33">
      <w:pPr>
        <w:spacing w:after="0" w:line="240" w:lineRule="auto"/>
        <w:rPr>
          <w:rFonts w:ascii="Arial Narrow" w:eastAsia="Times New Roman" w:hAnsi="Arial Narrow" w:cs="Times New Roman"/>
          <w:lang w:eastAsia="fr-FR"/>
        </w:rPr>
      </w:pPr>
    </w:p>
    <w:p w14:paraId="374B896E"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Relations internes avec les élus et les autres directions fonctionnelles et techniques et relations externes avec les partenaires de la mobilité durable (STRAN, ADEME, Alisée) et les usagers</w:t>
      </w:r>
    </w:p>
    <w:p w14:paraId="30E2356F" w14:textId="7128A9AE" w:rsidR="00DF4A33" w:rsidRDefault="00DF4A33" w:rsidP="00DF4A33">
      <w:pPr>
        <w:spacing w:after="0" w:line="240" w:lineRule="auto"/>
        <w:rPr>
          <w:rFonts w:ascii="Arial Narrow" w:eastAsia="Times New Roman" w:hAnsi="Arial Narrow" w:cs="Times New Roman"/>
          <w:lang w:eastAsia="fr-FR"/>
        </w:rPr>
      </w:pPr>
    </w:p>
    <w:p w14:paraId="4002678E" w14:textId="77777777" w:rsidR="00DF4A33" w:rsidRPr="00DF4A33" w:rsidRDefault="00DF4A33" w:rsidP="00DF4A33">
      <w:pPr>
        <w:spacing w:after="0" w:line="240" w:lineRule="auto"/>
        <w:rPr>
          <w:rFonts w:ascii="Arial Narrow" w:eastAsia="Times New Roman" w:hAnsi="Arial Narrow" w:cs="Times New Roman"/>
          <w:lang w:eastAsia="fr-FR"/>
        </w:rPr>
      </w:pPr>
    </w:p>
    <w:p w14:paraId="18D9C926" w14:textId="4AD57B1E" w:rsidR="00DF4A33" w:rsidRDefault="00DF4A33" w:rsidP="00DF4A33">
      <w:pPr>
        <w:pStyle w:val="Paragraphedeliste"/>
        <w:numPr>
          <w:ilvl w:val="0"/>
          <w:numId w:val="37"/>
        </w:numPr>
        <w:spacing w:after="0" w:line="240" w:lineRule="auto"/>
        <w:rPr>
          <w:rFonts w:ascii="Arial Narrow" w:eastAsia="Times New Roman" w:hAnsi="Arial Narrow" w:cs="Times New Roman"/>
          <w:b/>
          <w:lang w:eastAsia="fr-FR"/>
        </w:rPr>
      </w:pPr>
      <w:r w:rsidRPr="006A0091">
        <w:rPr>
          <w:rFonts w:ascii="Arial Narrow" w:eastAsia="Times New Roman" w:hAnsi="Arial Narrow" w:cs="Times New Roman"/>
          <w:b/>
          <w:lang w:eastAsia="fr-FR"/>
        </w:rPr>
        <w:t>Profil :</w:t>
      </w:r>
    </w:p>
    <w:p w14:paraId="7AE0FBBF" w14:textId="77777777" w:rsidR="00DF4A33" w:rsidRDefault="00DF4A33" w:rsidP="00DF4A33">
      <w:pPr>
        <w:pStyle w:val="Paragraphedeliste"/>
        <w:spacing w:after="0" w:line="240" w:lineRule="auto"/>
        <w:rPr>
          <w:rFonts w:ascii="Arial Narrow" w:eastAsia="Times New Roman" w:hAnsi="Arial Narrow" w:cs="Times New Roman"/>
          <w:b/>
          <w:lang w:eastAsia="fr-FR"/>
        </w:rPr>
      </w:pPr>
    </w:p>
    <w:p w14:paraId="735C28DA"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Connaissance des politiques de déplacement et de mobilité</w:t>
      </w:r>
    </w:p>
    <w:p w14:paraId="5143077C" w14:textId="77777777" w:rsidR="00933557"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00933557" w:rsidRPr="00DF4A33">
        <w:rPr>
          <w:rFonts w:ascii="Arial Narrow" w:eastAsia="Times New Roman" w:hAnsi="Arial Narrow" w:cs="Times New Roman"/>
          <w:lang w:eastAsia="fr-FR"/>
        </w:rPr>
        <w:t xml:space="preserve">Capacité à organiser, planifier et coordonner les interventions </w:t>
      </w:r>
    </w:p>
    <w:p w14:paraId="40418D3A"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Aptitude d’animation</w:t>
      </w:r>
    </w:p>
    <w:p w14:paraId="2DD3C1AA"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Force de proposition, esprit d’initiative et d’autonomie</w:t>
      </w:r>
    </w:p>
    <w:p w14:paraId="7AE7B38E" w14:textId="77777777" w:rsidR="00933557" w:rsidRPr="00DF4A33" w:rsidRDefault="00DF4A33" w:rsidP="00933557">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00933557" w:rsidRPr="00DF4A33">
        <w:rPr>
          <w:rFonts w:ascii="Arial Narrow" w:eastAsia="Times New Roman" w:hAnsi="Arial Narrow" w:cs="Times New Roman"/>
          <w:lang w:eastAsia="fr-FR"/>
        </w:rPr>
        <w:t>Maitrise des outils informatiques de bureautique</w:t>
      </w:r>
      <w:r w:rsidR="00933557">
        <w:rPr>
          <w:rFonts w:ascii="Arial Narrow" w:eastAsia="Times New Roman" w:hAnsi="Arial Narrow" w:cs="Times New Roman"/>
          <w:lang w:eastAsia="fr-FR"/>
        </w:rPr>
        <w:t xml:space="preserve">, il est apprécié la maitrise des outils </w:t>
      </w:r>
      <w:r w:rsidR="00933557" w:rsidRPr="00DF4A33">
        <w:rPr>
          <w:rFonts w:ascii="Arial Narrow" w:eastAsia="Times New Roman" w:hAnsi="Arial Narrow" w:cs="Times New Roman"/>
          <w:lang w:eastAsia="fr-FR"/>
        </w:rPr>
        <w:t xml:space="preserve">SIG (Q-GIS) et </w:t>
      </w:r>
      <w:r w:rsidR="00933557">
        <w:rPr>
          <w:rFonts w:ascii="Arial Narrow" w:eastAsia="Times New Roman" w:hAnsi="Arial Narrow" w:cs="Times New Roman"/>
          <w:lang w:eastAsia="fr-FR"/>
        </w:rPr>
        <w:t>d’</w:t>
      </w:r>
      <w:r w:rsidR="00933557" w:rsidRPr="00DF4A33">
        <w:rPr>
          <w:rFonts w:ascii="Arial Narrow" w:eastAsia="Times New Roman" w:hAnsi="Arial Narrow" w:cs="Times New Roman"/>
          <w:lang w:eastAsia="fr-FR"/>
        </w:rPr>
        <w:t>infographie</w:t>
      </w:r>
    </w:p>
    <w:p w14:paraId="7452FB18"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Intérêt pour le travail partenarial avec les acteurs locaux</w:t>
      </w:r>
    </w:p>
    <w:p w14:paraId="2E77B112" w14:textId="77777777"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t>Bonne capacité d’écoute, de pédagogique, d’expression et d’argumentation écrite et orale</w:t>
      </w:r>
    </w:p>
    <w:p w14:paraId="40D0C200" w14:textId="58DF3FC9" w:rsidR="00DF4A33" w:rsidRPr="00DF4A33" w:rsidRDefault="00DF4A33" w:rsidP="00DF4A33">
      <w:pPr>
        <w:spacing w:after="0" w:line="240" w:lineRule="auto"/>
        <w:rPr>
          <w:rFonts w:ascii="Arial Narrow" w:eastAsia="Times New Roman" w:hAnsi="Arial Narrow" w:cs="Times New Roman"/>
          <w:lang w:eastAsia="fr-FR"/>
        </w:rPr>
      </w:pPr>
      <w:r w:rsidRPr="00DF4A33">
        <w:rPr>
          <w:rFonts w:ascii="Arial Narrow" w:eastAsia="Times New Roman" w:hAnsi="Arial Narrow" w:cs="Times New Roman"/>
          <w:lang w:eastAsia="fr-FR"/>
        </w:rPr>
        <w:t>-</w:t>
      </w:r>
      <w:r w:rsidRPr="00DF4A33">
        <w:rPr>
          <w:rFonts w:ascii="Arial Narrow" w:eastAsia="Times New Roman" w:hAnsi="Arial Narrow" w:cs="Times New Roman"/>
          <w:lang w:eastAsia="fr-FR"/>
        </w:rPr>
        <w:tab/>
      </w:r>
      <w:r w:rsidR="00933557">
        <w:rPr>
          <w:rFonts w:ascii="Arial Narrow" w:eastAsia="Times New Roman" w:hAnsi="Arial Narrow" w:cs="Times New Roman"/>
          <w:lang w:eastAsia="fr-FR"/>
        </w:rPr>
        <w:t>S</w:t>
      </w:r>
      <w:r w:rsidRPr="00DF4A33">
        <w:rPr>
          <w:rFonts w:ascii="Arial Narrow" w:eastAsia="Times New Roman" w:hAnsi="Arial Narrow" w:cs="Times New Roman"/>
          <w:lang w:eastAsia="fr-FR"/>
        </w:rPr>
        <w:t>avoir défendre l’intérêt de la collectivité</w:t>
      </w:r>
      <w:r w:rsidR="00933557">
        <w:rPr>
          <w:rFonts w:ascii="Arial Narrow" w:eastAsia="Times New Roman" w:hAnsi="Arial Narrow" w:cs="Times New Roman"/>
          <w:lang w:eastAsia="fr-FR"/>
        </w:rPr>
        <w:t xml:space="preserve"> et du service public</w:t>
      </w:r>
    </w:p>
    <w:p w14:paraId="28CFE2CF" w14:textId="77777777" w:rsidR="006A0091" w:rsidRPr="006A0091" w:rsidRDefault="006A0091" w:rsidP="006A0091">
      <w:pPr>
        <w:spacing w:after="0" w:line="240" w:lineRule="auto"/>
        <w:rPr>
          <w:rFonts w:ascii="Arial Narrow" w:eastAsia="Times New Roman" w:hAnsi="Arial Narrow" w:cs="Times New Roman"/>
          <w:lang w:eastAsia="fr-FR"/>
        </w:rPr>
      </w:pPr>
    </w:p>
    <w:p w14:paraId="50181732" w14:textId="77777777" w:rsidR="006A0091" w:rsidRPr="00EF0077" w:rsidRDefault="006A0091" w:rsidP="006A0091">
      <w:pPr>
        <w:spacing w:before="60" w:after="0" w:line="240" w:lineRule="auto"/>
        <w:rPr>
          <w:rFonts w:ascii="Arial Narrow" w:eastAsia="Times New Roman" w:hAnsi="Arial Narrow" w:cs="Times New Roman"/>
          <w:lang w:eastAsia="fr-FR"/>
        </w:rPr>
      </w:pPr>
    </w:p>
    <w:p w14:paraId="473EABE3" w14:textId="77777777" w:rsidR="006A0091" w:rsidRPr="00ED2137" w:rsidRDefault="006A0091" w:rsidP="006A0091">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14:paraId="4A54EB52" w14:textId="77777777" w:rsidR="006A0091" w:rsidRPr="00ED2137" w:rsidRDefault="006A0091" w:rsidP="006A0091">
      <w:pPr>
        <w:spacing w:after="0" w:line="240" w:lineRule="auto"/>
        <w:jc w:val="center"/>
        <w:rPr>
          <w:rFonts w:ascii="Arial Narrow" w:hAnsi="Arial Narrow"/>
          <w:b/>
        </w:rPr>
      </w:pPr>
    </w:p>
    <w:p w14:paraId="36D48A0C" w14:textId="77777777" w:rsidR="006A0091" w:rsidRPr="001177C8" w:rsidRDefault="006A0091" w:rsidP="006A0091">
      <w:pPr>
        <w:spacing w:after="0" w:line="240" w:lineRule="auto"/>
        <w:jc w:val="center"/>
        <w:rPr>
          <w:rFonts w:ascii="Arial Narrow" w:hAnsi="Arial Narrow"/>
          <w:b/>
        </w:rPr>
      </w:pPr>
      <w:r>
        <w:rPr>
          <w:rFonts w:ascii="Arial Narrow" w:hAnsi="Arial Narrow"/>
          <w:b/>
        </w:rPr>
        <w:t>Monsieur le Président de la CARENE</w:t>
      </w:r>
    </w:p>
    <w:p w14:paraId="12C0BF5C" w14:textId="77777777" w:rsidR="006A0091" w:rsidRPr="001177C8" w:rsidRDefault="006A0091" w:rsidP="006A0091">
      <w:pPr>
        <w:spacing w:after="0" w:line="240" w:lineRule="auto"/>
        <w:jc w:val="center"/>
        <w:rPr>
          <w:rFonts w:ascii="Arial Narrow" w:hAnsi="Arial Narrow"/>
          <w:b/>
        </w:rPr>
      </w:pPr>
      <w:r w:rsidRPr="001177C8">
        <w:rPr>
          <w:rFonts w:ascii="Arial Narrow" w:hAnsi="Arial Narrow"/>
          <w:b/>
        </w:rPr>
        <w:t>BP 305 - 44605 - SAINT NAZAIRE CEDEX</w:t>
      </w:r>
    </w:p>
    <w:p w14:paraId="0779ED77" w14:textId="77777777" w:rsidR="006A0091" w:rsidRDefault="006A0091" w:rsidP="006A0091">
      <w:pPr>
        <w:keepNext/>
        <w:spacing w:after="0" w:line="240" w:lineRule="auto"/>
        <w:jc w:val="center"/>
        <w:outlineLvl w:val="0"/>
        <w:rPr>
          <w:rFonts w:ascii="Arial Narrow" w:hAnsi="Arial Narrow"/>
          <w:b/>
        </w:rPr>
      </w:pPr>
      <w:r w:rsidRPr="001177C8">
        <w:rPr>
          <w:rFonts w:ascii="Arial Narrow" w:hAnsi="Arial Narrow"/>
          <w:b/>
        </w:rPr>
        <w:t>Tél. 02 51 16 48 48</w:t>
      </w:r>
    </w:p>
    <w:p w14:paraId="6B9794D1" w14:textId="77777777" w:rsidR="006A0091" w:rsidRPr="001177C8" w:rsidRDefault="006A0091" w:rsidP="006A0091">
      <w:pPr>
        <w:keepNext/>
        <w:spacing w:after="0" w:line="240" w:lineRule="auto"/>
        <w:jc w:val="center"/>
        <w:outlineLvl w:val="0"/>
        <w:rPr>
          <w:rFonts w:ascii="Arial Narrow" w:hAnsi="Arial Narrow"/>
          <w:b/>
        </w:rPr>
      </w:pPr>
    </w:p>
    <w:p w14:paraId="313504AC" w14:textId="0A6362FB" w:rsidR="006A0091" w:rsidRPr="00C30A0A" w:rsidRDefault="006A0091" w:rsidP="006A0091">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w:t>
      </w:r>
      <w:r w:rsidR="00C62F83">
        <w:rPr>
          <w:rFonts w:ascii="Arial Narrow" w:hAnsi="Arial Narrow"/>
          <w:b/>
          <w:u w:val="single"/>
        </w:rPr>
        <w:t>23</w:t>
      </w:r>
      <w:r w:rsidR="00731851">
        <w:rPr>
          <w:rFonts w:ascii="Arial Narrow" w:hAnsi="Arial Narrow"/>
          <w:b/>
          <w:u w:val="single"/>
        </w:rPr>
        <w:t xml:space="preserve"> décembre</w:t>
      </w:r>
      <w:r>
        <w:rPr>
          <w:rFonts w:ascii="Arial Narrow" w:hAnsi="Arial Narrow"/>
          <w:b/>
          <w:u w:val="single"/>
        </w:rPr>
        <w:t xml:space="preserve"> 202</w:t>
      </w:r>
      <w:r w:rsidR="00D43E7D">
        <w:rPr>
          <w:rFonts w:ascii="Arial Narrow" w:hAnsi="Arial Narrow"/>
          <w:b/>
          <w:u w:val="single"/>
        </w:rPr>
        <w:t xml:space="preserve">2 </w:t>
      </w:r>
    </w:p>
    <w:p w14:paraId="68FF921F" w14:textId="77777777" w:rsidR="00057862" w:rsidRDefault="00057862" w:rsidP="00973113">
      <w:pPr>
        <w:jc w:val="center"/>
        <w:rPr>
          <w:rFonts w:ascii="Arial Narrow" w:hAnsi="Arial Narrow"/>
          <w:b/>
          <w:sz w:val="28"/>
          <w:szCs w:val="28"/>
        </w:rPr>
      </w:pPr>
    </w:p>
    <w:p w14:paraId="0E41D658" w14:textId="77777777" w:rsidR="006A0091" w:rsidRDefault="006A0091" w:rsidP="00057862">
      <w:pPr>
        <w:rPr>
          <w:rFonts w:ascii="Arial Narrow" w:hAnsi="Arial Narrow"/>
          <w:b/>
          <w:sz w:val="28"/>
          <w:szCs w:val="28"/>
        </w:rPr>
      </w:pPr>
    </w:p>
    <w:p w14:paraId="5D135B2D" w14:textId="77777777" w:rsidR="00CD1DDE" w:rsidRDefault="00CD1DDE" w:rsidP="00057862">
      <w:pPr>
        <w:rPr>
          <w:rFonts w:ascii="Arial Narrow" w:hAnsi="Arial Narrow"/>
          <w:b/>
        </w:rPr>
      </w:pPr>
    </w:p>
    <w:sectPr w:rsidR="00CD1DDE"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B55B" w14:textId="77777777" w:rsidR="00693A48" w:rsidRDefault="00693A48" w:rsidP="000A2B04">
      <w:pPr>
        <w:spacing w:after="0" w:line="240" w:lineRule="auto"/>
      </w:pPr>
      <w:r>
        <w:separator/>
      </w:r>
    </w:p>
  </w:endnote>
  <w:endnote w:type="continuationSeparator" w:id="0">
    <w:p w14:paraId="3C5049B5" w14:textId="77777777" w:rsidR="00693A48" w:rsidRDefault="00693A48"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51895" w14:textId="77777777" w:rsidR="00693A48" w:rsidRDefault="00693A48" w:rsidP="000A2B04">
      <w:pPr>
        <w:spacing w:after="0" w:line="240" w:lineRule="auto"/>
      </w:pPr>
      <w:r>
        <w:separator/>
      </w:r>
    </w:p>
  </w:footnote>
  <w:footnote w:type="continuationSeparator" w:id="0">
    <w:p w14:paraId="7CF32CA6" w14:textId="77777777" w:rsidR="00693A48" w:rsidRDefault="00693A48"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1EF"/>
    <w:multiLevelType w:val="hybridMultilevel"/>
    <w:tmpl w:val="18D630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A03CF2"/>
    <w:multiLevelType w:val="hybridMultilevel"/>
    <w:tmpl w:val="F4F4FA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04339C"/>
    <w:multiLevelType w:val="hybridMultilevel"/>
    <w:tmpl w:val="35124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0A86"/>
    <w:multiLevelType w:val="hybridMultilevel"/>
    <w:tmpl w:val="AA04C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A5C8C"/>
    <w:multiLevelType w:val="hybridMultilevel"/>
    <w:tmpl w:val="65B65C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624699"/>
    <w:multiLevelType w:val="hybridMultilevel"/>
    <w:tmpl w:val="431007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7"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8C705B"/>
    <w:multiLevelType w:val="hybridMultilevel"/>
    <w:tmpl w:val="430209E6"/>
    <w:lvl w:ilvl="0" w:tplc="3E4E8832">
      <w:start w:val="1"/>
      <w:numFmt w:val="bullet"/>
      <w:lvlText w:val="•"/>
      <w:lvlJc w:val="left"/>
      <w:pPr>
        <w:tabs>
          <w:tab w:val="num" w:pos="720"/>
        </w:tabs>
        <w:ind w:left="720" w:hanging="360"/>
      </w:pPr>
      <w:rPr>
        <w:rFonts w:ascii="Arial" w:hAnsi="Arial" w:hint="default"/>
      </w:rPr>
    </w:lvl>
    <w:lvl w:ilvl="1" w:tplc="800CDB34" w:tentative="1">
      <w:start w:val="1"/>
      <w:numFmt w:val="bullet"/>
      <w:lvlText w:val="•"/>
      <w:lvlJc w:val="left"/>
      <w:pPr>
        <w:tabs>
          <w:tab w:val="num" w:pos="1440"/>
        </w:tabs>
        <w:ind w:left="1440" w:hanging="360"/>
      </w:pPr>
      <w:rPr>
        <w:rFonts w:ascii="Arial" w:hAnsi="Arial" w:hint="default"/>
      </w:rPr>
    </w:lvl>
    <w:lvl w:ilvl="2" w:tplc="E2CAEF32" w:tentative="1">
      <w:start w:val="1"/>
      <w:numFmt w:val="bullet"/>
      <w:lvlText w:val="•"/>
      <w:lvlJc w:val="left"/>
      <w:pPr>
        <w:tabs>
          <w:tab w:val="num" w:pos="2160"/>
        </w:tabs>
        <w:ind w:left="2160" w:hanging="360"/>
      </w:pPr>
      <w:rPr>
        <w:rFonts w:ascii="Arial" w:hAnsi="Arial" w:hint="default"/>
      </w:rPr>
    </w:lvl>
    <w:lvl w:ilvl="3" w:tplc="DD548E46" w:tentative="1">
      <w:start w:val="1"/>
      <w:numFmt w:val="bullet"/>
      <w:lvlText w:val="•"/>
      <w:lvlJc w:val="left"/>
      <w:pPr>
        <w:tabs>
          <w:tab w:val="num" w:pos="2880"/>
        </w:tabs>
        <w:ind w:left="2880" w:hanging="360"/>
      </w:pPr>
      <w:rPr>
        <w:rFonts w:ascii="Arial" w:hAnsi="Arial" w:hint="default"/>
      </w:rPr>
    </w:lvl>
    <w:lvl w:ilvl="4" w:tplc="AFE6B6B0" w:tentative="1">
      <w:start w:val="1"/>
      <w:numFmt w:val="bullet"/>
      <w:lvlText w:val="•"/>
      <w:lvlJc w:val="left"/>
      <w:pPr>
        <w:tabs>
          <w:tab w:val="num" w:pos="3600"/>
        </w:tabs>
        <w:ind w:left="3600" w:hanging="360"/>
      </w:pPr>
      <w:rPr>
        <w:rFonts w:ascii="Arial" w:hAnsi="Arial" w:hint="default"/>
      </w:rPr>
    </w:lvl>
    <w:lvl w:ilvl="5" w:tplc="133EA1D8" w:tentative="1">
      <w:start w:val="1"/>
      <w:numFmt w:val="bullet"/>
      <w:lvlText w:val="•"/>
      <w:lvlJc w:val="left"/>
      <w:pPr>
        <w:tabs>
          <w:tab w:val="num" w:pos="4320"/>
        </w:tabs>
        <w:ind w:left="4320" w:hanging="360"/>
      </w:pPr>
      <w:rPr>
        <w:rFonts w:ascii="Arial" w:hAnsi="Arial" w:hint="default"/>
      </w:rPr>
    </w:lvl>
    <w:lvl w:ilvl="6" w:tplc="63FAF1EE" w:tentative="1">
      <w:start w:val="1"/>
      <w:numFmt w:val="bullet"/>
      <w:lvlText w:val="•"/>
      <w:lvlJc w:val="left"/>
      <w:pPr>
        <w:tabs>
          <w:tab w:val="num" w:pos="5040"/>
        </w:tabs>
        <w:ind w:left="5040" w:hanging="360"/>
      </w:pPr>
      <w:rPr>
        <w:rFonts w:ascii="Arial" w:hAnsi="Arial" w:hint="default"/>
      </w:rPr>
    </w:lvl>
    <w:lvl w:ilvl="7" w:tplc="E530E3FC" w:tentative="1">
      <w:start w:val="1"/>
      <w:numFmt w:val="bullet"/>
      <w:lvlText w:val="•"/>
      <w:lvlJc w:val="left"/>
      <w:pPr>
        <w:tabs>
          <w:tab w:val="num" w:pos="5760"/>
        </w:tabs>
        <w:ind w:left="5760" w:hanging="360"/>
      </w:pPr>
      <w:rPr>
        <w:rFonts w:ascii="Arial" w:hAnsi="Arial" w:hint="default"/>
      </w:rPr>
    </w:lvl>
    <w:lvl w:ilvl="8" w:tplc="F5068C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4185DF5"/>
    <w:multiLevelType w:val="hybridMultilevel"/>
    <w:tmpl w:val="7684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171053"/>
    <w:multiLevelType w:val="hybridMultilevel"/>
    <w:tmpl w:val="CD3CF6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2A385170"/>
    <w:multiLevelType w:val="hybridMultilevel"/>
    <w:tmpl w:val="1DAE1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B32D6E"/>
    <w:multiLevelType w:val="hybridMultilevel"/>
    <w:tmpl w:val="08528F40"/>
    <w:lvl w:ilvl="0" w:tplc="C7FEEF88">
      <w:numFmt w:val="bullet"/>
      <w:lvlText w:val="-"/>
      <w:lvlJc w:val="left"/>
      <w:pPr>
        <w:ind w:left="1428" w:hanging="360"/>
      </w:pPr>
      <w:rPr>
        <w:rFonts w:ascii="Calibri" w:eastAsia="Times New Roman"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9134C"/>
    <w:multiLevelType w:val="hybridMultilevel"/>
    <w:tmpl w:val="E45EAC3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35024F86"/>
    <w:multiLevelType w:val="hybridMultilevel"/>
    <w:tmpl w:val="1E5C1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B5328"/>
    <w:multiLevelType w:val="hybridMultilevel"/>
    <w:tmpl w:val="F560071A"/>
    <w:lvl w:ilvl="0" w:tplc="D4C6625A">
      <w:start w:val="1"/>
      <w:numFmt w:val="bullet"/>
      <w:lvlText w:val="•"/>
      <w:lvlJc w:val="left"/>
      <w:pPr>
        <w:tabs>
          <w:tab w:val="num" w:pos="720"/>
        </w:tabs>
        <w:ind w:left="720" w:hanging="360"/>
      </w:pPr>
      <w:rPr>
        <w:rFonts w:ascii="Arial" w:hAnsi="Arial" w:hint="default"/>
      </w:rPr>
    </w:lvl>
    <w:lvl w:ilvl="1" w:tplc="B480335A" w:tentative="1">
      <w:start w:val="1"/>
      <w:numFmt w:val="bullet"/>
      <w:lvlText w:val="•"/>
      <w:lvlJc w:val="left"/>
      <w:pPr>
        <w:tabs>
          <w:tab w:val="num" w:pos="1440"/>
        </w:tabs>
        <w:ind w:left="1440" w:hanging="360"/>
      </w:pPr>
      <w:rPr>
        <w:rFonts w:ascii="Arial" w:hAnsi="Arial" w:hint="default"/>
      </w:rPr>
    </w:lvl>
    <w:lvl w:ilvl="2" w:tplc="549E982C" w:tentative="1">
      <w:start w:val="1"/>
      <w:numFmt w:val="bullet"/>
      <w:lvlText w:val="•"/>
      <w:lvlJc w:val="left"/>
      <w:pPr>
        <w:tabs>
          <w:tab w:val="num" w:pos="2160"/>
        </w:tabs>
        <w:ind w:left="2160" w:hanging="360"/>
      </w:pPr>
      <w:rPr>
        <w:rFonts w:ascii="Arial" w:hAnsi="Arial" w:hint="default"/>
      </w:rPr>
    </w:lvl>
    <w:lvl w:ilvl="3" w:tplc="4D201C66" w:tentative="1">
      <w:start w:val="1"/>
      <w:numFmt w:val="bullet"/>
      <w:lvlText w:val="•"/>
      <w:lvlJc w:val="left"/>
      <w:pPr>
        <w:tabs>
          <w:tab w:val="num" w:pos="2880"/>
        </w:tabs>
        <w:ind w:left="2880" w:hanging="360"/>
      </w:pPr>
      <w:rPr>
        <w:rFonts w:ascii="Arial" w:hAnsi="Arial" w:hint="default"/>
      </w:rPr>
    </w:lvl>
    <w:lvl w:ilvl="4" w:tplc="EEA833A0" w:tentative="1">
      <w:start w:val="1"/>
      <w:numFmt w:val="bullet"/>
      <w:lvlText w:val="•"/>
      <w:lvlJc w:val="left"/>
      <w:pPr>
        <w:tabs>
          <w:tab w:val="num" w:pos="3600"/>
        </w:tabs>
        <w:ind w:left="3600" w:hanging="360"/>
      </w:pPr>
      <w:rPr>
        <w:rFonts w:ascii="Arial" w:hAnsi="Arial" w:hint="default"/>
      </w:rPr>
    </w:lvl>
    <w:lvl w:ilvl="5" w:tplc="C8B08268" w:tentative="1">
      <w:start w:val="1"/>
      <w:numFmt w:val="bullet"/>
      <w:lvlText w:val="•"/>
      <w:lvlJc w:val="left"/>
      <w:pPr>
        <w:tabs>
          <w:tab w:val="num" w:pos="4320"/>
        </w:tabs>
        <w:ind w:left="4320" w:hanging="360"/>
      </w:pPr>
      <w:rPr>
        <w:rFonts w:ascii="Arial" w:hAnsi="Arial" w:hint="default"/>
      </w:rPr>
    </w:lvl>
    <w:lvl w:ilvl="6" w:tplc="7710FDCA" w:tentative="1">
      <w:start w:val="1"/>
      <w:numFmt w:val="bullet"/>
      <w:lvlText w:val="•"/>
      <w:lvlJc w:val="left"/>
      <w:pPr>
        <w:tabs>
          <w:tab w:val="num" w:pos="5040"/>
        </w:tabs>
        <w:ind w:left="5040" w:hanging="360"/>
      </w:pPr>
      <w:rPr>
        <w:rFonts w:ascii="Arial" w:hAnsi="Arial" w:hint="default"/>
      </w:rPr>
    </w:lvl>
    <w:lvl w:ilvl="7" w:tplc="B0C0230C" w:tentative="1">
      <w:start w:val="1"/>
      <w:numFmt w:val="bullet"/>
      <w:lvlText w:val="•"/>
      <w:lvlJc w:val="left"/>
      <w:pPr>
        <w:tabs>
          <w:tab w:val="num" w:pos="5760"/>
        </w:tabs>
        <w:ind w:left="5760" w:hanging="360"/>
      </w:pPr>
      <w:rPr>
        <w:rFonts w:ascii="Arial" w:hAnsi="Arial" w:hint="default"/>
      </w:rPr>
    </w:lvl>
    <w:lvl w:ilvl="8" w:tplc="EF8EAF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0F283F"/>
    <w:multiLevelType w:val="hybridMultilevel"/>
    <w:tmpl w:val="6FA8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C50D77"/>
    <w:multiLevelType w:val="hybridMultilevel"/>
    <w:tmpl w:val="13422EA4"/>
    <w:lvl w:ilvl="0" w:tplc="6890DA60">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6FF753F"/>
    <w:multiLevelType w:val="hybridMultilevel"/>
    <w:tmpl w:val="ACC45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80C30F6"/>
    <w:multiLevelType w:val="hybridMultilevel"/>
    <w:tmpl w:val="2F064F86"/>
    <w:lvl w:ilvl="0" w:tplc="1D76B830">
      <w:start w:val="1"/>
      <w:numFmt w:val="bullet"/>
      <w:lvlText w:val="•"/>
      <w:lvlJc w:val="left"/>
      <w:pPr>
        <w:tabs>
          <w:tab w:val="num" w:pos="720"/>
        </w:tabs>
        <w:ind w:left="720" w:hanging="360"/>
      </w:pPr>
      <w:rPr>
        <w:rFonts w:ascii="Arial" w:hAnsi="Arial" w:hint="default"/>
      </w:rPr>
    </w:lvl>
    <w:lvl w:ilvl="1" w:tplc="8522F334" w:tentative="1">
      <w:start w:val="1"/>
      <w:numFmt w:val="bullet"/>
      <w:lvlText w:val="•"/>
      <w:lvlJc w:val="left"/>
      <w:pPr>
        <w:tabs>
          <w:tab w:val="num" w:pos="1440"/>
        </w:tabs>
        <w:ind w:left="1440" w:hanging="360"/>
      </w:pPr>
      <w:rPr>
        <w:rFonts w:ascii="Arial" w:hAnsi="Arial" w:hint="default"/>
      </w:rPr>
    </w:lvl>
    <w:lvl w:ilvl="2" w:tplc="A3183732" w:tentative="1">
      <w:start w:val="1"/>
      <w:numFmt w:val="bullet"/>
      <w:lvlText w:val="•"/>
      <w:lvlJc w:val="left"/>
      <w:pPr>
        <w:tabs>
          <w:tab w:val="num" w:pos="2160"/>
        </w:tabs>
        <w:ind w:left="2160" w:hanging="360"/>
      </w:pPr>
      <w:rPr>
        <w:rFonts w:ascii="Arial" w:hAnsi="Arial" w:hint="default"/>
      </w:rPr>
    </w:lvl>
    <w:lvl w:ilvl="3" w:tplc="FF7CBC3A" w:tentative="1">
      <w:start w:val="1"/>
      <w:numFmt w:val="bullet"/>
      <w:lvlText w:val="•"/>
      <w:lvlJc w:val="left"/>
      <w:pPr>
        <w:tabs>
          <w:tab w:val="num" w:pos="2880"/>
        </w:tabs>
        <w:ind w:left="2880" w:hanging="360"/>
      </w:pPr>
      <w:rPr>
        <w:rFonts w:ascii="Arial" w:hAnsi="Arial" w:hint="default"/>
      </w:rPr>
    </w:lvl>
    <w:lvl w:ilvl="4" w:tplc="A34ABD0A" w:tentative="1">
      <w:start w:val="1"/>
      <w:numFmt w:val="bullet"/>
      <w:lvlText w:val="•"/>
      <w:lvlJc w:val="left"/>
      <w:pPr>
        <w:tabs>
          <w:tab w:val="num" w:pos="3600"/>
        </w:tabs>
        <w:ind w:left="3600" w:hanging="360"/>
      </w:pPr>
      <w:rPr>
        <w:rFonts w:ascii="Arial" w:hAnsi="Arial" w:hint="default"/>
      </w:rPr>
    </w:lvl>
    <w:lvl w:ilvl="5" w:tplc="C408246E" w:tentative="1">
      <w:start w:val="1"/>
      <w:numFmt w:val="bullet"/>
      <w:lvlText w:val="•"/>
      <w:lvlJc w:val="left"/>
      <w:pPr>
        <w:tabs>
          <w:tab w:val="num" w:pos="4320"/>
        </w:tabs>
        <w:ind w:left="4320" w:hanging="360"/>
      </w:pPr>
      <w:rPr>
        <w:rFonts w:ascii="Arial" w:hAnsi="Arial" w:hint="default"/>
      </w:rPr>
    </w:lvl>
    <w:lvl w:ilvl="6" w:tplc="044A08BA" w:tentative="1">
      <w:start w:val="1"/>
      <w:numFmt w:val="bullet"/>
      <w:lvlText w:val="•"/>
      <w:lvlJc w:val="left"/>
      <w:pPr>
        <w:tabs>
          <w:tab w:val="num" w:pos="5040"/>
        </w:tabs>
        <w:ind w:left="5040" w:hanging="360"/>
      </w:pPr>
      <w:rPr>
        <w:rFonts w:ascii="Arial" w:hAnsi="Arial" w:hint="default"/>
      </w:rPr>
    </w:lvl>
    <w:lvl w:ilvl="7" w:tplc="33162D40" w:tentative="1">
      <w:start w:val="1"/>
      <w:numFmt w:val="bullet"/>
      <w:lvlText w:val="•"/>
      <w:lvlJc w:val="left"/>
      <w:pPr>
        <w:tabs>
          <w:tab w:val="num" w:pos="5760"/>
        </w:tabs>
        <w:ind w:left="5760" w:hanging="360"/>
      </w:pPr>
      <w:rPr>
        <w:rFonts w:ascii="Arial" w:hAnsi="Arial" w:hint="default"/>
      </w:rPr>
    </w:lvl>
    <w:lvl w:ilvl="8" w:tplc="3A3EEA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D3083"/>
    <w:multiLevelType w:val="hybridMultilevel"/>
    <w:tmpl w:val="A09CF4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51777F97"/>
    <w:multiLevelType w:val="hybridMultilevel"/>
    <w:tmpl w:val="853A9290"/>
    <w:lvl w:ilvl="0" w:tplc="A05A2EAA">
      <w:start w:val="10"/>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1F7C"/>
    <w:multiLevelType w:val="hybridMultilevel"/>
    <w:tmpl w:val="68E69D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E441EDD"/>
    <w:multiLevelType w:val="hybridMultilevel"/>
    <w:tmpl w:val="52FC0F5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AB6C76"/>
    <w:multiLevelType w:val="hybridMultilevel"/>
    <w:tmpl w:val="573CFE04"/>
    <w:lvl w:ilvl="0" w:tplc="8F48530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2F08FC"/>
    <w:multiLevelType w:val="hybridMultilevel"/>
    <w:tmpl w:val="996096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C45F51"/>
    <w:multiLevelType w:val="hybridMultilevel"/>
    <w:tmpl w:val="7B025D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41D518E"/>
    <w:multiLevelType w:val="hybridMultilevel"/>
    <w:tmpl w:val="1B7EF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8A05650"/>
    <w:multiLevelType w:val="hybridMultilevel"/>
    <w:tmpl w:val="160C3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9D0C48"/>
    <w:multiLevelType w:val="hybridMultilevel"/>
    <w:tmpl w:val="8D8A6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4"/>
  </w:num>
  <w:num w:numId="4">
    <w:abstractNumId w:val="34"/>
  </w:num>
  <w:num w:numId="5">
    <w:abstractNumId w:val="6"/>
  </w:num>
  <w:num w:numId="6">
    <w:abstractNumId w:val="7"/>
  </w:num>
  <w:num w:numId="7">
    <w:abstractNumId w:val="9"/>
  </w:num>
  <w:num w:numId="8">
    <w:abstractNumId w:val="30"/>
  </w:num>
  <w:num w:numId="9">
    <w:abstractNumId w:val="27"/>
  </w:num>
  <w:num w:numId="10">
    <w:abstractNumId w:val="2"/>
  </w:num>
  <w:num w:numId="11">
    <w:abstractNumId w:val="13"/>
  </w:num>
  <w:num w:numId="12">
    <w:abstractNumId w:val="29"/>
  </w:num>
  <w:num w:numId="13">
    <w:abstractNumId w:val="5"/>
  </w:num>
  <w:num w:numId="14">
    <w:abstractNumId w:val="3"/>
  </w:num>
  <w:num w:numId="15">
    <w:abstractNumId w:val="23"/>
  </w:num>
  <w:num w:numId="16">
    <w:abstractNumId w:val="35"/>
  </w:num>
  <w:num w:numId="17">
    <w:abstractNumId w:val="4"/>
  </w:num>
  <w:num w:numId="18">
    <w:abstractNumId w:val="22"/>
  </w:num>
  <w:num w:numId="19">
    <w:abstractNumId w:val="16"/>
  </w:num>
  <w:num w:numId="20">
    <w:abstractNumId w:val="32"/>
  </w:num>
  <w:num w:numId="21">
    <w:abstractNumId w:val="26"/>
  </w:num>
  <w:num w:numId="22">
    <w:abstractNumId w:val="0"/>
  </w:num>
  <w:num w:numId="23">
    <w:abstractNumId w:val="1"/>
  </w:num>
  <w:num w:numId="24">
    <w:abstractNumId w:val="18"/>
  </w:num>
  <w:num w:numId="25">
    <w:abstractNumId w:val="15"/>
  </w:num>
  <w:num w:numId="26">
    <w:abstractNumId w:val="20"/>
  </w:num>
  <w:num w:numId="27">
    <w:abstractNumId w:val="11"/>
  </w:num>
  <w:num w:numId="28">
    <w:abstractNumId w:val="24"/>
  </w:num>
  <w:num w:numId="29">
    <w:abstractNumId w:val="28"/>
  </w:num>
  <w:num w:numId="30">
    <w:abstractNumId w:val="36"/>
  </w:num>
  <w:num w:numId="31">
    <w:abstractNumId w:val="21"/>
  </w:num>
  <w:num w:numId="32">
    <w:abstractNumId w:val="17"/>
  </w:num>
  <w:num w:numId="33">
    <w:abstractNumId w:val="8"/>
  </w:num>
  <w:num w:numId="34">
    <w:abstractNumId w:val="12"/>
  </w:num>
  <w:num w:numId="35">
    <w:abstractNumId w:val="19"/>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56EE0"/>
    <w:rsid w:val="00057862"/>
    <w:rsid w:val="00087B78"/>
    <w:rsid w:val="00092F9D"/>
    <w:rsid w:val="000A2B04"/>
    <w:rsid w:val="000E55FE"/>
    <w:rsid w:val="00100D32"/>
    <w:rsid w:val="0016129E"/>
    <w:rsid w:val="001D3A66"/>
    <w:rsid w:val="001E31E0"/>
    <w:rsid w:val="001E6C40"/>
    <w:rsid w:val="002005ED"/>
    <w:rsid w:val="00206029"/>
    <w:rsid w:val="00223415"/>
    <w:rsid w:val="00224219"/>
    <w:rsid w:val="002869E3"/>
    <w:rsid w:val="002C2D1B"/>
    <w:rsid w:val="00302399"/>
    <w:rsid w:val="003068E4"/>
    <w:rsid w:val="00312E7A"/>
    <w:rsid w:val="00325094"/>
    <w:rsid w:val="003477AC"/>
    <w:rsid w:val="00352F62"/>
    <w:rsid w:val="00375A09"/>
    <w:rsid w:val="00375BEC"/>
    <w:rsid w:val="003D73D2"/>
    <w:rsid w:val="0044085E"/>
    <w:rsid w:val="00443724"/>
    <w:rsid w:val="004645DB"/>
    <w:rsid w:val="004D3218"/>
    <w:rsid w:val="004E2AC5"/>
    <w:rsid w:val="004F29FF"/>
    <w:rsid w:val="004F6D4D"/>
    <w:rsid w:val="004F7736"/>
    <w:rsid w:val="00567836"/>
    <w:rsid w:val="00567C4E"/>
    <w:rsid w:val="005A093A"/>
    <w:rsid w:val="005F57E2"/>
    <w:rsid w:val="006153A3"/>
    <w:rsid w:val="00677D58"/>
    <w:rsid w:val="00693A48"/>
    <w:rsid w:val="006954AD"/>
    <w:rsid w:val="006A0091"/>
    <w:rsid w:val="006B2D99"/>
    <w:rsid w:val="006B43EE"/>
    <w:rsid w:val="006B6B00"/>
    <w:rsid w:val="00731851"/>
    <w:rsid w:val="007403AF"/>
    <w:rsid w:val="00781799"/>
    <w:rsid w:val="007C3287"/>
    <w:rsid w:val="007D32D1"/>
    <w:rsid w:val="00822472"/>
    <w:rsid w:val="00826F27"/>
    <w:rsid w:val="0085063C"/>
    <w:rsid w:val="0085296A"/>
    <w:rsid w:val="00862947"/>
    <w:rsid w:val="00870E20"/>
    <w:rsid w:val="008819E0"/>
    <w:rsid w:val="008B3327"/>
    <w:rsid w:val="008C6FAF"/>
    <w:rsid w:val="008D4E1E"/>
    <w:rsid w:val="008F5A4F"/>
    <w:rsid w:val="00933557"/>
    <w:rsid w:val="00935BFA"/>
    <w:rsid w:val="0094186C"/>
    <w:rsid w:val="009530C1"/>
    <w:rsid w:val="009547F3"/>
    <w:rsid w:val="00956BF2"/>
    <w:rsid w:val="00973113"/>
    <w:rsid w:val="00983DE7"/>
    <w:rsid w:val="00997A7F"/>
    <w:rsid w:val="00A06517"/>
    <w:rsid w:val="00A11855"/>
    <w:rsid w:val="00A7246C"/>
    <w:rsid w:val="00A8302E"/>
    <w:rsid w:val="00AA5527"/>
    <w:rsid w:val="00B053E8"/>
    <w:rsid w:val="00B126BF"/>
    <w:rsid w:val="00B15E09"/>
    <w:rsid w:val="00B50856"/>
    <w:rsid w:val="00BA2EBF"/>
    <w:rsid w:val="00BD3C3E"/>
    <w:rsid w:val="00C30A0A"/>
    <w:rsid w:val="00C62F83"/>
    <w:rsid w:val="00CB58F6"/>
    <w:rsid w:val="00CD1DDE"/>
    <w:rsid w:val="00CD7C5E"/>
    <w:rsid w:val="00CE74A7"/>
    <w:rsid w:val="00CF3BCE"/>
    <w:rsid w:val="00D40C32"/>
    <w:rsid w:val="00D43E7D"/>
    <w:rsid w:val="00D56F4B"/>
    <w:rsid w:val="00D60D8F"/>
    <w:rsid w:val="00D76947"/>
    <w:rsid w:val="00D960BA"/>
    <w:rsid w:val="00DF4A33"/>
    <w:rsid w:val="00E01B49"/>
    <w:rsid w:val="00E03DBE"/>
    <w:rsid w:val="00E2404B"/>
    <w:rsid w:val="00E5498C"/>
    <w:rsid w:val="00E57F3E"/>
    <w:rsid w:val="00E74BF9"/>
    <w:rsid w:val="00EA0BC5"/>
    <w:rsid w:val="00EA3333"/>
    <w:rsid w:val="00EC19C7"/>
    <w:rsid w:val="00ED2137"/>
    <w:rsid w:val="00ED498C"/>
    <w:rsid w:val="00EE482A"/>
    <w:rsid w:val="00EF0077"/>
    <w:rsid w:val="00EF1992"/>
    <w:rsid w:val="00F13C8C"/>
    <w:rsid w:val="00F33B5D"/>
    <w:rsid w:val="00F54AFB"/>
    <w:rsid w:val="00F9575D"/>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5050E"/>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Marquedecommentaire">
    <w:name w:val="annotation reference"/>
    <w:basedOn w:val="Policepardfaut"/>
    <w:uiPriority w:val="99"/>
    <w:semiHidden/>
    <w:unhideWhenUsed/>
    <w:rsid w:val="00CD7C5E"/>
    <w:rPr>
      <w:sz w:val="16"/>
      <w:szCs w:val="16"/>
    </w:rPr>
  </w:style>
  <w:style w:type="paragraph" w:styleId="Commentaire">
    <w:name w:val="annotation text"/>
    <w:basedOn w:val="Normal"/>
    <w:link w:val="CommentaireCar"/>
    <w:uiPriority w:val="99"/>
    <w:semiHidden/>
    <w:unhideWhenUsed/>
    <w:rsid w:val="00CD7C5E"/>
    <w:pPr>
      <w:spacing w:line="240" w:lineRule="auto"/>
    </w:pPr>
    <w:rPr>
      <w:sz w:val="20"/>
      <w:szCs w:val="20"/>
    </w:rPr>
  </w:style>
  <w:style w:type="character" w:customStyle="1" w:styleId="CommentaireCar">
    <w:name w:val="Commentaire Car"/>
    <w:basedOn w:val="Policepardfaut"/>
    <w:link w:val="Commentaire"/>
    <w:uiPriority w:val="99"/>
    <w:semiHidden/>
    <w:rsid w:val="00CD7C5E"/>
    <w:rPr>
      <w:sz w:val="20"/>
      <w:szCs w:val="20"/>
    </w:rPr>
  </w:style>
  <w:style w:type="paragraph" w:styleId="Objetducommentaire">
    <w:name w:val="annotation subject"/>
    <w:basedOn w:val="Commentaire"/>
    <w:next w:val="Commentaire"/>
    <w:link w:val="ObjetducommentaireCar"/>
    <w:uiPriority w:val="99"/>
    <w:semiHidden/>
    <w:unhideWhenUsed/>
    <w:rsid w:val="00CD7C5E"/>
    <w:rPr>
      <w:b/>
      <w:bCs/>
    </w:rPr>
  </w:style>
  <w:style w:type="character" w:customStyle="1" w:styleId="ObjetducommentaireCar">
    <w:name w:val="Objet du commentaire Car"/>
    <w:basedOn w:val="CommentaireCar"/>
    <w:link w:val="Objetducommentaire"/>
    <w:uiPriority w:val="99"/>
    <w:semiHidden/>
    <w:rsid w:val="00CD7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8029">
      <w:bodyDiv w:val="1"/>
      <w:marLeft w:val="0"/>
      <w:marRight w:val="0"/>
      <w:marTop w:val="0"/>
      <w:marBottom w:val="0"/>
      <w:divBdr>
        <w:top w:val="none" w:sz="0" w:space="0" w:color="auto"/>
        <w:left w:val="none" w:sz="0" w:space="0" w:color="auto"/>
        <w:bottom w:val="none" w:sz="0" w:space="0" w:color="auto"/>
        <w:right w:val="none" w:sz="0" w:space="0" w:color="auto"/>
      </w:divBdr>
    </w:div>
    <w:div w:id="116606785">
      <w:bodyDiv w:val="1"/>
      <w:marLeft w:val="0"/>
      <w:marRight w:val="0"/>
      <w:marTop w:val="0"/>
      <w:marBottom w:val="0"/>
      <w:divBdr>
        <w:top w:val="none" w:sz="0" w:space="0" w:color="auto"/>
        <w:left w:val="none" w:sz="0" w:space="0" w:color="auto"/>
        <w:bottom w:val="none" w:sz="0" w:space="0" w:color="auto"/>
        <w:right w:val="none" w:sz="0" w:space="0" w:color="auto"/>
      </w:divBdr>
      <w:divsChild>
        <w:div w:id="1434400703">
          <w:marLeft w:val="0"/>
          <w:marRight w:val="0"/>
          <w:marTop w:val="120"/>
          <w:marBottom w:val="0"/>
          <w:divBdr>
            <w:top w:val="none" w:sz="0" w:space="0" w:color="auto"/>
            <w:left w:val="none" w:sz="0" w:space="0" w:color="auto"/>
            <w:bottom w:val="none" w:sz="0" w:space="0" w:color="auto"/>
            <w:right w:val="none" w:sz="0" w:space="0" w:color="auto"/>
          </w:divBdr>
        </w:div>
        <w:div w:id="1385522496">
          <w:marLeft w:val="0"/>
          <w:marRight w:val="0"/>
          <w:marTop w:val="120"/>
          <w:marBottom w:val="0"/>
          <w:divBdr>
            <w:top w:val="none" w:sz="0" w:space="0" w:color="auto"/>
            <w:left w:val="none" w:sz="0" w:space="0" w:color="auto"/>
            <w:bottom w:val="none" w:sz="0" w:space="0" w:color="auto"/>
            <w:right w:val="none" w:sz="0" w:space="0" w:color="auto"/>
          </w:divBdr>
        </w:div>
        <w:div w:id="1594900168">
          <w:marLeft w:val="0"/>
          <w:marRight w:val="0"/>
          <w:marTop w:val="120"/>
          <w:marBottom w:val="0"/>
          <w:divBdr>
            <w:top w:val="none" w:sz="0" w:space="0" w:color="auto"/>
            <w:left w:val="none" w:sz="0" w:space="0" w:color="auto"/>
            <w:bottom w:val="none" w:sz="0" w:space="0" w:color="auto"/>
            <w:right w:val="none" w:sz="0" w:space="0" w:color="auto"/>
          </w:divBdr>
        </w:div>
      </w:divsChild>
    </w:div>
    <w:div w:id="540560261">
      <w:bodyDiv w:val="1"/>
      <w:marLeft w:val="0"/>
      <w:marRight w:val="0"/>
      <w:marTop w:val="0"/>
      <w:marBottom w:val="0"/>
      <w:divBdr>
        <w:top w:val="none" w:sz="0" w:space="0" w:color="auto"/>
        <w:left w:val="none" w:sz="0" w:space="0" w:color="auto"/>
        <w:bottom w:val="none" w:sz="0" w:space="0" w:color="auto"/>
        <w:right w:val="none" w:sz="0" w:space="0" w:color="auto"/>
      </w:divBdr>
      <w:divsChild>
        <w:div w:id="78721113">
          <w:marLeft w:val="0"/>
          <w:marRight w:val="0"/>
          <w:marTop w:val="120"/>
          <w:marBottom w:val="0"/>
          <w:divBdr>
            <w:top w:val="none" w:sz="0" w:space="0" w:color="auto"/>
            <w:left w:val="none" w:sz="0" w:space="0" w:color="auto"/>
            <w:bottom w:val="none" w:sz="0" w:space="0" w:color="auto"/>
            <w:right w:val="none" w:sz="0" w:space="0" w:color="auto"/>
          </w:divBdr>
        </w:div>
        <w:div w:id="2081561985">
          <w:marLeft w:val="0"/>
          <w:marRight w:val="0"/>
          <w:marTop w:val="120"/>
          <w:marBottom w:val="0"/>
          <w:divBdr>
            <w:top w:val="none" w:sz="0" w:space="0" w:color="auto"/>
            <w:left w:val="none" w:sz="0" w:space="0" w:color="auto"/>
            <w:bottom w:val="none" w:sz="0" w:space="0" w:color="auto"/>
            <w:right w:val="none" w:sz="0" w:space="0" w:color="auto"/>
          </w:divBdr>
        </w:div>
        <w:div w:id="203561911">
          <w:marLeft w:val="0"/>
          <w:marRight w:val="0"/>
          <w:marTop w:val="120"/>
          <w:marBottom w:val="0"/>
          <w:divBdr>
            <w:top w:val="none" w:sz="0" w:space="0" w:color="auto"/>
            <w:left w:val="none" w:sz="0" w:space="0" w:color="auto"/>
            <w:bottom w:val="none" w:sz="0" w:space="0" w:color="auto"/>
            <w:right w:val="none" w:sz="0" w:space="0" w:color="auto"/>
          </w:divBdr>
        </w:div>
        <w:div w:id="897320778">
          <w:marLeft w:val="0"/>
          <w:marRight w:val="0"/>
          <w:marTop w:val="120"/>
          <w:marBottom w:val="0"/>
          <w:divBdr>
            <w:top w:val="none" w:sz="0" w:space="0" w:color="auto"/>
            <w:left w:val="none" w:sz="0" w:space="0" w:color="auto"/>
            <w:bottom w:val="none" w:sz="0" w:space="0" w:color="auto"/>
            <w:right w:val="none" w:sz="0" w:space="0" w:color="auto"/>
          </w:divBdr>
        </w:div>
      </w:divsChild>
    </w:div>
    <w:div w:id="947127663">
      <w:bodyDiv w:val="1"/>
      <w:marLeft w:val="0"/>
      <w:marRight w:val="0"/>
      <w:marTop w:val="0"/>
      <w:marBottom w:val="0"/>
      <w:divBdr>
        <w:top w:val="none" w:sz="0" w:space="0" w:color="auto"/>
        <w:left w:val="none" w:sz="0" w:space="0" w:color="auto"/>
        <w:bottom w:val="none" w:sz="0" w:space="0" w:color="auto"/>
        <w:right w:val="none" w:sz="0" w:space="0" w:color="auto"/>
      </w:divBdr>
      <w:divsChild>
        <w:div w:id="591625487">
          <w:marLeft w:val="0"/>
          <w:marRight w:val="0"/>
          <w:marTop w:val="120"/>
          <w:marBottom w:val="0"/>
          <w:divBdr>
            <w:top w:val="none" w:sz="0" w:space="0" w:color="auto"/>
            <w:left w:val="none" w:sz="0" w:space="0" w:color="auto"/>
            <w:bottom w:val="none" w:sz="0" w:space="0" w:color="auto"/>
            <w:right w:val="none" w:sz="0" w:space="0" w:color="auto"/>
          </w:divBdr>
        </w:div>
        <w:div w:id="709576727">
          <w:marLeft w:val="0"/>
          <w:marRight w:val="0"/>
          <w:marTop w:val="120"/>
          <w:marBottom w:val="0"/>
          <w:divBdr>
            <w:top w:val="none" w:sz="0" w:space="0" w:color="auto"/>
            <w:left w:val="none" w:sz="0" w:space="0" w:color="auto"/>
            <w:bottom w:val="none" w:sz="0" w:space="0" w:color="auto"/>
            <w:right w:val="none" w:sz="0" w:space="0" w:color="auto"/>
          </w:divBdr>
        </w:div>
      </w:divsChild>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 w:id="17848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D8FC-B0B1-4E16-81D5-DA6530C0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Turpin Emmanuelle</cp:lastModifiedBy>
  <cp:revision>3</cp:revision>
  <cp:lastPrinted>2021-11-02T15:21:00Z</cp:lastPrinted>
  <dcterms:created xsi:type="dcterms:W3CDTF">2022-11-29T08:45:00Z</dcterms:created>
  <dcterms:modified xsi:type="dcterms:W3CDTF">2022-11-29T08:50:00Z</dcterms:modified>
</cp:coreProperties>
</file>